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DC608" w14:textId="77777777" w:rsidR="00D7287E" w:rsidRPr="002850C6" w:rsidRDefault="002850C6" w:rsidP="00285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850C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Справка</w:t>
      </w:r>
    </w:p>
    <w:p w14:paraId="10E2F188" w14:textId="2026ED9C" w:rsidR="002850C6" w:rsidRDefault="002850C6" w:rsidP="00285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850C6">
        <w:rPr>
          <w:rFonts w:ascii="Times New Roman" w:hAnsi="Times New Roman" w:cs="Times New Roman"/>
          <w:b/>
          <w:bCs/>
          <w:sz w:val="28"/>
          <w:szCs w:val="28"/>
          <w:lang w:val="ru-RU"/>
        </w:rPr>
        <w:t>о социальном партнерстве</w:t>
      </w:r>
    </w:p>
    <w:p w14:paraId="10764EDE" w14:textId="72C39A3E" w:rsidR="00C141E7" w:rsidRDefault="00C141E7" w:rsidP="00285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НАО «КарТУ имени Абылкаса Сагинова»</w:t>
      </w:r>
    </w:p>
    <w:p w14:paraId="6D58B2F7" w14:textId="77777777" w:rsidR="002850C6" w:rsidRDefault="002850C6" w:rsidP="00285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C1E9758" w14:textId="1FF9E6FB" w:rsidR="004010C3" w:rsidRDefault="004B439C" w:rsidP="00C1795A">
      <w:pPr>
        <w:spacing w:after="0" w:line="276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F30EF" w:rsidRPr="00C1795A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Основополагающим документ</w:t>
      </w:r>
      <w:r w:rsidR="003F30EF" w:rsidRPr="00C179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</w:t>
      </w:r>
      <w:r w:rsidR="003F30EF" w:rsidRPr="00C17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определяющим механизм реальной защиты трудовых, социально — экономических прав работников системы </w:t>
      </w:r>
      <w:r w:rsidR="00152CA4" w:rsidRPr="00C179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науки и </w:t>
      </w:r>
      <w:r w:rsidR="003F30EF" w:rsidRPr="00C179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высшего </w:t>
      </w:r>
      <w:r w:rsidR="003F30EF" w:rsidRPr="00C1795A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явля</w:t>
      </w:r>
      <w:r w:rsidR="003F30EF" w:rsidRPr="00C179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="003F30EF" w:rsidRPr="00C1795A">
        <w:rPr>
          <w:rFonts w:ascii="Times New Roman" w:hAnsi="Times New Roman" w:cs="Times New Roman"/>
          <w:sz w:val="28"/>
          <w:szCs w:val="28"/>
          <w:shd w:val="clear" w:color="auto" w:fill="FFFFFF"/>
        </w:rPr>
        <w:t>тся Отраслевое соглашение</w:t>
      </w:r>
      <w:r w:rsidR="003F30EF" w:rsidRPr="00C179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3F30EF" w:rsidRPr="00C1795A">
        <w:rPr>
          <w:rFonts w:ascii="Times New Roman" w:hAnsi="Times New Roman" w:cs="Times New Roman"/>
          <w:sz w:val="28"/>
          <w:szCs w:val="28"/>
        </w:rPr>
        <w:t>о социальном партнерстве по установлению условий труда, занятости и социальных гарантий для работников сферы науки и высшего образования на 2023-2026 годы</w:t>
      </w:r>
      <w:r w:rsidR="00C1795A" w:rsidRPr="00C1795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F30EF"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65F7C35F" w14:textId="7A38948E" w:rsidR="00F9239C" w:rsidRPr="00F9239C" w:rsidRDefault="00F9239C" w:rsidP="00F9239C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>В университете существует профсоюзная организация преподавателей и сотрудников</w:t>
      </w:r>
      <w:r w:rsidR="00A30B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(</w:t>
      </w:r>
      <w:r w:rsidR="00A30B2D" w:rsidRPr="00A30B2D">
        <w:rPr>
          <w:rFonts w:ascii="Times New Roman" w:hAnsi="Times New Roman" w:cs="Times New Roman"/>
          <w:i/>
          <w:iCs/>
          <w:spacing w:val="1"/>
          <w:sz w:val="28"/>
          <w:szCs w:val="28"/>
          <w:lang w:val="ru-RU"/>
        </w:rPr>
        <w:t>Филиал Карагандинской областной организации профсоюза работников просвещения, науки и высшего образования</w:t>
      </w:r>
      <w:r w:rsidR="00A30B2D">
        <w:rPr>
          <w:rFonts w:ascii="Times New Roman" w:hAnsi="Times New Roman" w:cs="Times New Roman"/>
          <w:spacing w:val="1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, насчитывающая на сегодня 1252 чел., из них – 118 – в декретном отпуске. </w:t>
      </w:r>
    </w:p>
    <w:p w14:paraId="3C39B1AC" w14:textId="3DD951CD" w:rsidR="00ED4253" w:rsidRDefault="00F9239C" w:rsidP="00ED425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ED42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паритетных началах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работает </w:t>
      </w:r>
      <w:r w:rsidR="00ED42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постоянно действующая комиссия по разработке и внесению дополнений, изменений в Коллективный договор. </w:t>
      </w:r>
    </w:p>
    <w:p w14:paraId="11FC4D5D" w14:textId="73E0264A" w:rsidR="00ED4253" w:rsidRDefault="004B439C" w:rsidP="00ED425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95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D4253">
        <w:rPr>
          <w:rFonts w:ascii="Times New Roman" w:hAnsi="Times New Roman" w:cs="Times New Roman"/>
          <w:sz w:val="28"/>
          <w:szCs w:val="28"/>
          <w:lang w:val="ru-RU"/>
        </w:rPr>
        <w:t>В связи с истечением срока действия Коллективного договора</w:t>
      </w:r>
      <w:r w:rsidR="00F70CAE">
        <w:rPr>
          <w:rFonts w:ascii="Times New Roman" w:hAnsi="Times New Roman" w:cs="Times New Roman"/>
          <w:sz w:val="28"/>
          <w:szCs w:val="28"/>
          <w:lang w:val="ru-RU"/>
        </w:rPr>
        <w:t xml:space="preserve"> на 2020-2023 гг. </w:t>
      </w:r>
      <w:r w:rsidR="00F70C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ED4253" w:rsidRPr="00C1795A"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</w:t>
      </w:r>
      <w:r w:rsidR="00F70CAE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D4253" w:rsidRPr="00C17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2023г.</w:t>
      </w:r>
      <w:r w:rsidR="00ED42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был </w:t>
      </w:r>
      <w:r w:rsidR="00F70C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актуализирован и </w:t>
      </w:r>
      <w:r w:rsidR="00ED42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утвержден новый договор </w:t>
      </w:r>
      <w:r w:rsidR="00ED4253" w:rsidRPr="00C1795A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ED4253" w:rsidRPr="00C17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НАО </w:t>
      </w:r>
      <w:r w:rsidR="00ED4253" w:rsidRPr="00C1795A">
        <w:rPr>
          <w:rFonts w:ascii="Times New Roman" w:eastAsia="Times New Roman" w:hAnsi="Times New Roman" w:cs="Times New Roman"/>
          <w:sz w:val="28"/>
          <w:szCs w:val="28"/>
        </w:rPr>
        <w:t>«Карагандинский технический университет</w:t>
      </w:r>
      <w:r w:rsidR="00ED4253" w:rsidRPr="00C17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имени Абылкаса Сагинова</w:t>
      </w:r>
      <w:r w:rsidR="00ED4253" w:rsidRPr="00C179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D4253" w:rsidRPr="00C17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D4253" w:rsidRPr="00C1795A">
        <w:rPr>
          <w:rFonts w:ascii="Times New Roman" w:eastAsia="Times New Roman" w:hAnsi="Times New Roman" w:cs="Times New Roman"/>
          <w:sz w:val="28"/>
          <w:szCs w:val="28"/>
        </w:rPr>
        <w:t>и профсоюзной организацией</w:t>
      </w:r>
      <w:r w:rsidR="00ED4253" w:rsidRPr="00C17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преподавателей и сотрудников университета </w:t>
      </w:r>
      <w:r w:rsidR="00ED4253" w:rsidRPr="00C1795A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ED4253" w:rsidRPr="00C1795A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ED4253" w:rsidRPr="00C1795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D4253" w:rsidRPr="00C1795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ED4253" w:rsidRPr="00C1795A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="00ED4253" w:rsidRPr="00C1795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D42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517018FD" w14:textId="7929DDBD" w:rsidR="00DB4F0C" w:rsidRPr="00C1795A" w:rsidRDefault="00D8763B" w:rsidP="00F9239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C1795A">
        <w:rPr>
          <w:rFonts w:ascii="Times New Roman" w:hAnsi="Times New Roman" w:cs="Times New Roman"/>
          <w:sz w:val="28"/>
          <w:szCs w:val="28"/>
        </w:rPr>
        <w:t>Основные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положения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0D1B">
        <w:rPr>
          <w:rFonts w:ascii="Times New Roman" w:hAnsi="Times New Roman" w:cs="Times New Roman"/>
          <w:sz w:val="28"/>
          <w:szCs w:val="28"/>
          <w:lang w:val="ru-RU"/>
        </w:rPr>
        <w:t xml:space="preserve">отраслевого </w:t>
      </w:r>
      <w:r w:rsidRPr="00C1795A">
        <w:rPr>
          <w:rFonts w:ascii="Times New Roman" w:hAnsi="Times New Roman" w:cs="Times New Roman"/>
          <w:sz w:val="28"/>
          <w:szCs w:val="28"/>
        </w:rPr>
        <w:t>Соглашения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яв</w:t>
      </w:r>
      <w:r w:rsidR="003F30EF" w:rsidRPr="00C1795A">
        <w:rPr>
          <w:rFonts w:ascii="Times New Roman" w:hAnsi="Times New Roman" w:cs="Times New Roman"/>
          <w:sz w:val="28"/>
          <w:szCs w:val="28"/>
          <w:lang w:val="ru-RU"/>
        </w:rPr>
        <w:t xml:space="preserve">ились </w:t>
      </w:r>
      <w:r w:rsidRPr="00C1795A">
        <w:rPr>
          <w:rFonts w:ascii="Times New Roman" w:hAnsi="Times New Roman" w:cs="Times New Roman"/>
          <w:sz w:val="28"/>
          <w:szCs w:val="28"/>
        </w:rPr>
        <w:t>обязательной</w:t>
      </w:r>
      <w:r w:rsidRPr="00C179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основой</w:t>
      </w:r>
      <w:r w:rsidRPr="00C1795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для</w:t>
      </w:r>
      <w:r w:rsidRPr="00C1795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включения</w:t>
      </w:r>
      <w:r w:rsidRPr="00C1795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их</w:t>
      </w:r>
      <w:r w:rsidR="003F30EF" w:rsidRPr="00C1795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F9239C">
        <w:rPr>
          <w:rFonts w:ascii="Times New Roman" w:hAnsi="Times New Roman" w:cs="Times New Roman"/>
          <w:sz w:val="28"/>
          <w:szCs w:val="28"/>
          <w:lang w:val="ru-RU"/>
        </w:rPr>
        <w:t xml:space="preserve">новый </w:t>
      </w:r>
      <w:r w:rsidR="003F30EF" w:rsidRPr="00C1795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C1795A">
        <w:rPr>
          <w:rFonts w:ascii="Times New Roman" w:hAnsi="Times New Roman" w:cs="Times New Roman"/>
          <w:sz w:val="28"/>
          <w:szCs w:val="28"/>
        </w:rPr>
        <w:t>оллективны</w:t>
      </w:r>
      <w:r w:rsidR="003F30EF" w:rsidRPr="00C1795A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Pr="00C1795A">
        <w:rPr>
          <w:rFonts w:ascii="Times New Roman" w:hAnsi="Times New Roman" w:cs="Times New Roman"/>
          <w:sz w:val="28"/>
          <w:szCs w:val="28"/>
        </w:rPr>
        <w:t>договор</w:t>
      </w:r>
      <w:r w:rsidR="00F9239C">
        <w:rPr>
          <w:rFonts w:ascii="Times New Roman" w:hAnsi="Times New Roman" w:cs="Times New Roman"/>
          <w:sz w:val="28"/>
          <w:szCs w:val="28"/>
          <w:lang w:val="ru-RU"/>
        </w:rPr>
        <w:t>, в котором</w:t>
      </w:r>
      <w:r w:rsidRPr="00C1795A">
        <w:rPr>
          <w:rFonts w:ascii="Times New Roman" w:hAnsi="Times New Roman" w:cs="Times New Roman"/>
          <w:sz w:val="28"/>
          <w:szCs w:val="28"/>
        </w:rPr>
        <w:t xml:space="preserve"> </w:t>
      </w:r>
      <w:r w:rsidR="00DB4F0C"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сохранены и конкретизированы важные нормы предыдущего </w:t>
      </w:r>
      <w:r w:rsidR="00DB4F0C"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договора </w:t>
      </w:r>
      <w:r w:rsidR="00DB4F0C"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для членов </w:t>
      </w:r>
      <w:r w:rsidR="00DB4F0C"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>п</w:t>
      </w:r>
      <w:r w:rsidR="00DB4F0C"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рофсоюза </w:t>
      </w:r>
      <w:r w:rsidR="00DB4F0C"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>университета</w:t>
      </w:r>
      <w:r w:rsidR="003B062D"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 по разделам</w:t>
      </w:r>
      <w:r w:rsidR="00DB4F0C"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:</w:t>
      </w:r>
    </w:p>
    <w:p w14:paraId="11205F80" w14:textId="6AD4F650" w:rsidR="008C4711" w:rsidRPr="00C1795A" w:rsidRDefault="00DB4F0C" w:rsidP="00C179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- </w:t>
      </w:r>
      <w:r w:rsidR="004010C3"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>раздел «</w:t>
      </w:r>
      <w:r w:rsidR="00276219" w:rsidRPr="00C17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Т</w:t>
      </w:r>
      <w:r w:rsidRPr="00C17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рудовые отношения между работниками и работодателем</w:t>
      </w:r>
      <w:r w:rsidR="004010C3" w:rsidRPr="00C17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»</w:t>
      </w:r>
      <w:r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 - о</w:t>
      </w:r>
      <w:r w:rsidRPr="00C1795A">
        <w:rPr>
          <w:rFonts w:ascii="Times New Roman" w:hAnsi="Times New Roman" w:cs="Times New Roman"/>
          <w:sz w:val="28"/>
          <w:szCs w:val="28"/>
        </w:rPr>
        <w:t>бъем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учебной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нагрузки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7D8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ППС </w:t>
      </w:r>
      <w:r w:rsidRPr="00C1795A">
        <w:rPr>
          <w:rFonts w:ascii="Times New Roman" w:hAnsi="Times New Roman" w:cs="Times New Roman"/>
          <w:sz w:val="28"/>
          <w:szCs w:val="28"/>
        </w:rPr>
        <w:t>не превыша</w:t>
      </w:r>
      <w:r w:rsidRPr="00C1795A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C1795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680 часов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на одну ставку в</w:t>
      </w:r>
      <w:r w:rsidRPr="00C179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учебном году</w:t>
      </w:r>
      <w:r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;</w:t>
      </w:r>
      <w:r w:rsidR="00D9267F"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 четко прописаны п</w:t>
      </w:r>
      <w:r w:rsidR="00D9267F" w:rsidRPr="00C1795A">
        <w:rPr>
          <w:rFonts w:ascii="Times New Roman" w:hAnsi="Times New Roman" w:cs="Times New Roman"/>
          <w:sz w:val="28"/>
          <w:szCs w:val="28"/>
        </w:rPr>
        <w:t>еревод Работник</w:t>
      </w:r>
      <w:r w:rsidR="00D9267F" w:rsidRPr="00C1795A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D9267F" w:rsidRPr="00C1795A">
        <w:rPr>
          <w:rFonts w:ascii="Times New Roman" w:hAnsi="Times New Roman" w:cs="Times New Roman"/>
          <w:sz w:val="28"/>
          <w:szCs w:val="28"/>
        </w:rPr>
        <w:t xml:space="preserve"> на режим дистанционной</w:t>
      </w:r>
      <w:r w:rsidR="00D9267F"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267F" w:rsidRPr="00C1795A">
        <w:rPr>
          <w:rFonts w:ascii="Times New Roman" w:hAnsi="Times New Roman" w:cs="Times New Roman"/>
          <w:sz w:val="28"/>
          <w:szCs w:val="28"/>
        </w:rPr>
        <w:t>работы</w:t>
      </w:r>
      <w:r w:rsidR="00D9267F" w:rsidRPr="00C17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467F2">
        <w:rPr>
          <w:rFonts w:ascii="Times New Roman" w:hAnsi="Times New Roman" w:cs="Times New Roman"/>
          <w:sz w:val="28"/>
          <w:szCs w:val="28"/>
          <w:lang w:val="ru-RU"/>
        </w:rPr>
        <w:t xml:space="preserve">работа </w:t>
      </w:r>
      <w:r w:rsidR="00D9267F" w:rsidRPr="00C1795A">
        <w:rPr>
          <w:rFonts w:ascii="Times New Roman" w:hAnsi="Times New Roman" w:cs="Times New Roman"/>
          <w:sz w:val="28"/>
          <w:szCs w:val="28"/>
          <w:lang w:val="ru-RU"/>
        </w:rPr>
        <w:t>в период простоя</w:t>
      </w:r>
      <w:r w:rsidR="008C421E" w:rsidRPr="00C1795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76219" w:rsidRPr="00C1795A">
        <w:rPr>
          <w:rFonts w:ascii="Times New Roman" w:hAnsi="Times New Roman" w:cs="Times New Roman"/>
          <w:sz w:val="28"/>
          <w:szCs w:val="28"/>
        </w:rPr>
        <w:t>Ведется контроль за выполнением норм Трудового кодекса</w:t>
      </w:r>
      <w:r w:rsidR="00090018">
        <w:rPr>
          <w:rFonts w:ascii="Times New Roman" w:hAnsi="Times New Roman" w:cs="Times New Roman"/>
          <w:sz w:val="28"/>
          <w:szCs w:val="28"/>
          <w:lang w:val="ru-RU"/>
        </w:rPr>
        <w:t xml:space="preserve"> РК</w:t>
      </w:r>
      <w:r w:rsidR="00276219" w:rsidRPr="00C1795A">
        <w:rPr>
          <w:rFonts w:ascii="Times New Roman" w:hAnsi="Times New Roman" w:cs="Times New Roman"/>
          <w:sz w:val="28"/>
          <w:szCs w:val="28"/>
        </w:rPr>
        <w:t xml:space="preserve">. График отпусков согласовывается с профкомом университета. </w:t>
      </w:r>
      <w:r w:rsidR="00B17D8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76219" w:rsidRPr="00C1795A">
        <w:rPr>
          <w:rFonts w:ascii="Times New Roman" w:hAnsi="Times New Roman" w:cs="Times New Roman"/>
          <w:sz w:val="28"/>
          <w:szCs w:val="28"/>
        </w:rPr>
        <w:t>перативно решаются возникающие вопросы по рабочему времени, выходным дням</w:t>
      </w:r>
      <w:r w:rsidR="009823F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823F1" w:rsidRPr="00C1795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823F1" w:rsidRPr="00C1795A">
        <w:rPr>
          <w:rFonts w:ascii="Times New Roman" w:hAnsi="Times New Roman" w:cs="Times New Roman"/>
          <w:sz w:val="28"/>
          <w:szCs w:val="28"/>
        </w:rPr>
        <w:t>арушений трудового законодательства не установлено</w:t>
      </w:r>
      <w:r w:rsidR="00276219" w:rsidRPr="00C1795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37B4F7A" w14:textId="239F9935" w:rsidR="00D63786" w:rsidRPr="00C1795A" w:rsidRDefault="00DB4F0C" w:rsidP="00C179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79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010C3" w:rsidRPr="00C1795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</w:t>
      </w:r>
      <w:r w:rsidR="00276219" w:rsidRPr="00C1795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="00462C7D" w:rsidRPr="00C1795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плата и нормирование труда</w:t>
      </w:r>
      <w:r w:rsidR="004010C3" w:rsidRPr="00C1795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="00B96831" w:rsidRPr="00C179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bookmarkStart w:id="0" w:name="_Hlk148369323"/>
      <w:r w:rsidR="00857B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действует </w:t>
      </w:r>
      <w:r w:rsidR="00D63786" w:rsidRPr="00C1795A">
        <w:rPr>
          <w:rStyle w:val="102"/>
          <w:rFonts w:ascii="Times New Roman" w:hAnsi="Times New Roman" w:cs="Times New Roman"/>
          <w:sz w:val="28"/>
          <w:szCs w:val="28"/>
          <w:lang w:val="kk-KZ"/>
        </w:rPr>
        <w:t>«Положения о системе оплаты труда, материального стимулирования и премирования Работников</w:t>
      </w:r>
      <w:r w:rsidR="00D63786" w:rsidRPr="00C1795A">
        <w:rPr>
          <w:rFonts w:ascii="Times New Roman" w:hAnsi="Times New Roman" w:cs="Times New Roman"/>
          <w:sz w:val="28"/>
          <w:szCs w:val="28"/>
          <w:lang w:val="kk-KZ"/>
        </w:rPr>
        <w:t xml:space="preserve">», утвержденного решением Ученого совета </w:t>
      </w:r>
      <w:r w:rsidR="00D63786" w:rsidRPr="00C1795A">
        <w:rPr>
          <w:rFonts w:ascii="Times New Roman" w:hAnsi="Times New Roman" w:cs="Times New Roman"/>
          <w:sz w:val="28"/>
          <w:szCs w:val="28"/>
        </w:rPr>
        <w:t>университет</w:t>
      </w:r>
      <w:r w:rsidR="00D63786" w:rsidRPr="00C1795A">
        <w:rPr>
          <w:rFonts w:ascii="Times New Roman" w:hAnsi="Times New Roman" w:cs="Times New Roman"/>
          <w:sz w:val="28"/>
          <w:szCs w:val="28"/>
          <w:lang w:val="kk-KZ"/>
        </w:rPr>
        <w:t>а.</w:t>
      </w:r>
    </w:p>
    <w:p w14:paraId="720F7A27" w14:textId="3F2DC7EB" w:rsidR="00B12122" w:rsidRPr="00C1795A" w:rsidRDefault="00DA487C" w:rsidP="00C1795A">
      <w:pPr>
        <w:shd w:val="clear" w:color="auto" w:fill="FFFFFF"/>
        <w:tabs>
          <w:tab w:val="left" w:pos="851"/>
          <w:tab w:val="left" w:pos="7371"/>
        </w:tabs>
        <w:spacing w:after="0"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1795A">
        <w:rPr>
          <w:rFonts w:ascii="Times New Roman" w:eastAsia="Times New Roman" w:hAnsi="Times New Roman" w:cs="Times New Roman"/>
          <w:sz w:val="28"/>
          <w:szCs w:val="28"/>
          <w:lang w:eastAsia="ru-KZ"/>
        </w:rPr>
        <w:tab/>
      </w:r>
      <w:r w:rsidR="00B12122" w:rsidRPr="00C1795A">
        <w:rPr>
          <w:rFonts w:ascii="Times New Roman" w:eastAsia="Times New Roman" w:hAnsi="Times New Roman" w:cs="Times New Roman"/>
          <w:sz w:val="28"/>
          <w:szCs w:val="28"/>
          <w:lang w:eastAsia="ru-KZ"/>
        </w:rPr>
        <w:t>С сентября 2021 года согласно приказу МОН РК установлена минимальная заработная плата штатным преподавателям не менее 200 тыс. т</w:t>
      </w:r>
      <w:r w:rsidR="00127000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енге</w:t>
      </w:r>
      <w:r w:rsidR="00B12122" w:rsidRPr="00C1795A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профессорам – 350 тыс. </w:t>
      </w:r>
      <w:r w:rsidR="00127000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тенге. </w:t>
      </w:r>
      <w:r w:rsidR="00B12122" w:rsidRPr="00C1795A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 </w:t>
      </w:r>
    </w:p>
    <w:p w14:paraId="1CBBAC96" w14:textId="3DA4A401" w:rsidR="00DA487C" w:rsidRPr="00C1795A" w:rsidRDefault="00DA487C" w:rsidP="00C1795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95A">
        <w:rPr>
          <w:rFonts w:ascii="Times New Roman" w:hAnsi="Times New Roman" w:cs="Times New Roman"/>
          <w:sz w:val="28"/>
          <w:szCs w:val="28"/>
        </w:rPr>
        <w:lastRenderedPageBreak/>
        <w:t xml:space="preserve">С 2022 года всем остепененным штатным ППС и сотрудникам университета </w:t>
      </w:r>
      <w:r w:rsidRPr="00C1795A">
        <w:rPr>
          <w:rFonts w:ascii="Times New Roman" w:hAnsi="Times New Roman" w:cs="Times New Roman"/>
          <w:bCs/>
          <w:sz w:val="28"/>
          <w:szCs w:val="28"/>
        </w:rPr>
        <w:t>дополнительно к государственной доплате</w:t>
      </w:r>
      <w:r w:rsidRPr="00C17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 xml:space="preserve">введены </w:t>
      </w:r>
      <w:r w:rsidR="00453CCE">
        <w:rPr>
          <w:rFonts w:ascii="Times New Roman" w:hAnsi="Times New Roman" w:cs="Times New Roman"/>
          <w:sz w:val="28"/>
          <w:szCs w:val="28"/>
          <w:lang w:val="ru-RU"/>
        </w:rPr>
        <w:t xml:space="preserve">доплаты </w:t>
      </w:r>
      <w:r w:rsidRPr="00C1795A">
        <w:rPr>
          <w:rFonts w:ascii="Times New Roman" w:hAnsi="Times New Roman" w:cs="Times New Roman"/>
          <w:sz w:val="28"/>
          <w:szCs w:val="28"/>
        </w:rPr>
        <w:t xml:space="preserve">за счет средств вуза: </w:t>
      </w:r>
    </w:p>
    <w:p w14:paraId="66D8BECC" w14:textId="497F9BB1" w:rsidR="00DA487C" w:rsidRPr="00C1795A" w:rsidRDefault="00DA487C" w:rsidP="00C1795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95A">
        <w:rPr>
          <w:rFonts w:ascii="Times New Roman" w:hAnsi="Times New Roman" w:cs="Times New Roman"/>
          <w:sz w:val="28"/>
          <w:szCs w:val="28"/>
        </w:rPr>
        <w:t>-</w:t>
      </w:r>
      <w:r w:rsidRPr="00C1795A">
        <w:rPr>
          <w:rFonts w:ascii="Times New Roman" w:hAnsi="Times New Roman" w:cs="Times New Roman"/>
          <w:sz w:val="28"/>
          <w:szCs w:val="28"/>
        </w:rPr>
        <w:tab/>
        <w:t>за ученую степень кандидата наук и доктора PhD доплата в размере 25 тыс. т</w:t>
      </w:r>
      <w:r w:rsidR="00127000">
        <w:rPr>
          <w:rFonts w:ascii="Times New Roman" w:hAnsi="Times New Roman" w:cs="Times New Roman"/>
          <w:sz w:val="28"/>
          <w:szCs w:val="28"/>
          <w:lang w:val="ru-RU"/>
        </w:rPr>
        <w:t>енге</w:t>
      </w:r>
      <w:r w:rsidRPr="00C1795A">
        <w:rPr>
          <w:rFonts w:ascii="Times New Roman" w:hAnsi="Times New Roman" w:cs="Times New Roman"/>
          <w:sz w:val="28"/>
          <w:szCs w:val="28"/>
        </w:rPr>
        <w:t xml:space="preserve">, за ученую степень доктора наук </w:t>
      </w:r>
      <w:r w:rsidRPr="00C1795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1795A">
        <w:rPr>
          <w:rFonts w:ascii="Times New Roman" w:hAnsi="Times New Roman" w:cs="Times New Roman"/>
          <w:sz w:val="28"/>
          <w:szCs w:val="28"/>
        </w:rPr>
        <w:t xml:space="preserve"> 50 тыс. т</w:t>
      </w:r>
      <w:r w:rsidR="00127000">
        <w:rPr>
          <w:rFonts w:ascii="Times New Roman" w:hAnsi="Times New Roman" w:cs="Times New Roman"/>
          <w:sz w:val="28"/>
          <w:szCs w:val="28"/>
          <w:lang w:val="ru-RU"/>
        </w:rPr>
        <w:t>енге</w:t>
      </w:r>
      <w:r w:rsidRPr="00C1795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1C7CD1" w14:textId="38012D49" w:rsidR="00DA487C" w:rsidRPr="00C1795A" w:rsidRDefault="00DA487C" w:rsidP="00C1795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95A">
        <w:rPr>
          <w:rFonts w:ascii="Times New Roman" w:hAnsi="Times New Roman" w:cs="Times New Roman"/>
          <w:sz w:val="28"/>
          <w:szCs w:val="28"/>
        </w:rPr>
        <w:t>-</w:t>
      </w:r>
      <w:r w:rsidRPr="00C1795A">
        <w:rPr>
          <w:rFonts w:ascii="Times New Roman" w:hAnsi="Times New Roman" w:cs="Times New Roman"/>
          <w:sz w:val="28"/>
          <w:szCs w:val="28"/>
        </w:rPr>
        <w:tab/>
        <w:t>за наличие ученого звания (ВАК или КОКСНВО) доцента (ассоциированного профессора) в размере 15 тыс. т</w:t>
      </w:r>
      <w:r w:rsidR="00127000">
        <w:rPr>
          <w:rFonts w:ascii="Times New Roman" w:hAnsi="Times New Roman" w:cs="Times New Roman"/>
          <w:sz w:val="28"/>
          <w:szCs w:val="28"/>
          <w:lang w:val="ru-RU"/>
        </w:rPr>
        <w:t>енге</w:t>
      </w:r>
      <w:r w:rsidRPr="00C1795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3ED1632" w14:textId="158606F2" w:rsidR="00DA487C" w:rsidRDefault="00DA487C" w:rsidP="00C1795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95A">
        <w:rPr>
          <w:rFonts w:ascii="Times New Roman" w:hAnsi="Times New Roman" w:cs="Times New Roman"/>
          <w:sz w:val="28"/>
          <w:szCs w:val="28"/>
        </w:rPr>
        <w:t>-</w:t>
      </w:r>
      <w:r w:rsidRPr="00C1795A">
        <w:rPr>
          <w:rFonts w:ascii="Times New Roman" w:hAnsi="Times New Roman" w:cs="Times New Roman"/>
          <w:sz w:val="28"/>
          <w:szCs w:val="28"/>
        </w:rPr>
        <w:tab/>
        <w:t xml:space="preserve">за наличие ученого звания (ВАК или КОКСНВО) профессора (полного профессора) </w:t>
      </w:r>
      <w:r w:rsidRPr="00C1795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1795A">
        <w:rPr>
          <w:rFonts w:ascii="Times New Roman" w:hAnsi="Times New Roman" w:cs="Times New Roman"/>
          <w:sz w:val="28"/>
          <w:szCs w:val="28"/>
        </w:rPr>
        <w:t xml:space="preserve"> 30 тыс. т</w:t>
      </w:r>
      <w:r w:rsidR="00127000">
        <w:rPr>
          <w:rFonts w:ascii="Times New Roman" w:hAnsi="Times New Roman" w:cs="Times New Roman"/>
          <w:sz w:val="28"/>
          <w:szCs w:val="28"/>
          <w:lang w:val="ru-RU"/>
        </w:rPr>
        <w:t>енге</w:t>
      </w:r>
      <w:r w:rsidRPr="00C1795A">
        <w:rPr>
          <w:rFonts w:ascii="Times New Roman" w:hAnsi="Times New Roman" w:cs="Times New Roman"/>
          <w:sz w:val="28"/>
          <w:szCs w:val="28"/>
        </w:rPr>
        <w:t>.</w:t>
      </w:r>
    </w:p>
    <w:p w14:paraId="1DC31468" w14:textId="7330B268" w:rsidR="00CC1C65" w:rsidRDefault="00CC1C65" w:rsidP="00CC1C65">
      <w:pPr>
        <w:shd w:val="clear" w:color="auto" w:fill="FFFFFF"/>
        <w:tabs>
          <w:tab w:val="left" w:pos="851"/>
          <w:tab w:val="left" w:pos="7371"/>
        </w:tabs>
        <w:spacing w:after="0"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KZ"/>
        </w:rPr>
        <w:tab/>
      </w:r>
      <w:r w:rsidR="0053116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</w:t>
      </w:r>
      <w:r w:rsidRPr="00C1795A">
        <w:rPr>
          <w:rFonts w:ascii="Times New Roman" w:hAnsi="Times New Roman" w:cs="Times New Roman"/>
          <w:spacing w:val="-1"/>
          <w:sz w:val="28"/>
          <w:szCs w:val="28"/>
        </w:rPr>
        <w:t xml:space="preserve">о действующему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университете </w:t>
      </w:r>
      <w:r w:rsidRPr="00C1795A">
        <w:rPr>
          <w:rFonts w:ascii="Times New Roman" w:hAnsi="Times New Roman" w:cs="Times New Roman"/>
          <w:spacing w:val="-1"/>
          <w:sz w:val="28"/>
          <w:szCs w:val="28"/>
        </w:rPr>
        <w:t xml:space="preserve">«Положению о дифференцированной оплате ППС» </w:t>
      </w:r>
      <w:r w:rsidRPr="00C1795A">
        <w:rPr>
          <w:rFonts w:ascii="Times New Roman" w:hAnsi="Times New Roman" w:cs="Times New Roman"/>
          <w:bCs/>
          <w:spacing w:val="-1"/>
          <w:sz w:val="28"/>
          <w:szCs w:val="28"/>
        </w:rPr>
        <w:t>увеличены коэффициенты по надбавкам к основному должностному окладу ППС: до 1,45; 1,65 и 1,85</w:t>
      </w:r>
      <w:r w:rsidRPr="00C1795A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6058C687" w14:textId="77777777" w:rsidR="0049616D" w:rsidRPr="00C1795A" w:rsidRDefault="0049616D" w:rsidP="0049616D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5A">
        <w:rPr>
          <w:rFonts w:ascii="Times New Roman" w:hAnsi="Times New Roman" w:cs="Times New Roman"/>
          <w:bCs/>
          <w:sz w:val="28"/>
          <w:szCs w:val="28"/>
        </w:rPr>
        <w:t xml:space="preserve">С 2022 года ученым университета также полностью </w:t>
      </w:r>
      <w:r w:rsidRPr="00C1795A">
        <w:rPr>
          <w:rFonts w:ascii="Times New Roman" w:hAnsi="Times New Roman" w:cs="Times New Roman"/>
          <w:sz w:val="28"/>
          <w:szCs w:val="28"/>
        </w:rPr>
        <w:t>возмещаются затраты на высокорейтинговые публикации и получение патентов.</w:t>
      </w:r>
      <w:r w:rsidRPr="00C179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bCs/>
          <w:sz w:val="28"/>
          <w:szCs w:val="28"/>
        </w:rPr>
        <w:t> </w:t>
      </w:r>
    </w:p>
    <w:p w14:paraId="40D19315" w14:textId="77777777" w:rsidR="00CD699E" w:rsidRPr="00C1795A" w:rsidRDefault="00CD699E" w:rsidP="00C1795A">
      <w:pPr>
        <w:shd w:val="clear" w:color="auto" w:fill="FFFFFF"/>
        <w:tabs>
          <w:tab w:val="left" w:pos="851"/>
          <w:tab w:val="left" w:pos="7371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1795A">
        <w:rPr>
          <w:rFonts w:ascii="Times New Roman" w:hAnsi="Times New Roman" w:cs="Times New Roman"/>
          <w:spacing w:val="-1"/>
          <w:sz w:val="28"/>
          <w:szCs w:val="28"/>
        </w:rPr>
        <w:t xml:space="preserve">С 1 сентября 2023 </w:t>
      </w:r>
      <w:r w:rsidRPr="00C1795A">
        <w:rPr>
          <w:rFonts w:ascii="Times New Roman" w:hAnsi="Times New Roman" w:cs="Times New Roman"/>
          <w:bCs/>
          <w:spacing w:val="-1"/>
          <w:sz w:val="28"/>
          <w:szCs w:val="28"/>
        </w:rPr>
        <w:t>повышен основной должностной оклад</w:t>
      </w:r>
      <w:r w:rsidRPr="00C1795A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14:paraId="43045BD4" w14:textId="77777777" w:rsidR="00CD699E" w:rsidRPr="00C1795A" w:rsidRDefault="00CD699E" w:rsidP="00C1795A">
      <w:pPr>
        <w:shd w:val="clear" w:color="auto" w:fill="FFFFFF"/>
        <w:tabs>
          <w:tab w:val="left" w:pos="851"/>
          <w:tab w:val="left" w:pos="7371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1795A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C1795A">
        <w:rPr>
          <w:rFonts w:ascii="Times New Roman" w:hAnsi="Times New Roman" w:cs="Times New Roman"/>
          <w:spacing w:val="-1"/>
          <w:sz w:val="28"/>
          <w:szCs w:val="28"/>
        </w:rPr>
        <w:tab/>
        <w:t xml:space="preserve">ассистента, старшего преподавателя, доцента, ассоциированного профессора и профессора </w:t>
      </w:r>
      <w:r w:rsidRPr="00C1795A">
        <w:rPr>
          <w:rFonts w:ascii="Times New Roman" w:hAnsi="Times New Roman" w:cs="Times New Roman"/>
          <w:sz w:val="28"/>
          <w:szCs w:val="28"/>
        </w:rPr>
        <w:t xml:space="preserve">– </w:t>
      </w:r>
      <w:r w:rsidRPr="00C1795A">
        <w:rPr>
          <w:rFonts w:ascii="Times New Roman" w:hAnsi="Times New Roman" w:cs="Times New Roman"/>
          <w:spacing w:val="-1"/>
          <w:sz w:val="28"/>
          <w:szCs w:val="28"/>
        </w:rPr>
        <w:t>на 20%;</w:t>
      </w:r>
    </w:p>
    <w:p w14:paraId="1943ADA2" w14:textId="77777777" w:rsidR="00CD699E" w:rsidRPr="00C1795A" w:rsidRDefault="00CD699E" w:rsidP="00C1795A">
      <w:pPr>
        <w:shd w:val="clear" w:color="auto" w:fill="FFFFFF"/>
        <w:tabs>
          <w:tab w:val="left" w:pos="851"/>
          <w:tab w:val="left" w:pos="7371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1795A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C1795A">
        <w:rPr>
          <w:rFonts w:ascii="Times New Roman" w:hAnsi="Times New Roman" w:cs="Times New Roman"/>
          <w:spacing w:val="-1"/>
          <w:sz w:val="28"/>
          <w:szCs w:val="28"/>
        </w:rPr>
        <w:tab/>
        <w:t xml:space="preserve">преподавателя </w:t>
      </w:r>
      <w:r w:rsidRPr="00C1795A">
        <w:rPr>
          <w:rFonts w:ascii="Times New Roman" w:hAnsi="Times New Roman" w:cs="Times New Roman"/>
          <w:sz w:val="28"/>
          <w:szCs w:val="28"/>
        </w:rPr>
        <w:t xml:space="preserve">– </w:t>
      </w:r>
      <w:r w:rsidRPr="00C1795A">
        <w:rPr>
          <w:rFonts w:ascii="Times New Roman" w:hAnsi="Times New Roman" w:cs="Times New Roman"/>
          <w:spacing w:val="-1"/>
          <w:sz w:val="28"/>
          <w:szCs w:val="28"/>
        </w:rPr>
        <w:t>на 25%;</w:t>
      </w:r>
    </w:p>
    <w:p w14:paraId="5468DC9E" w14:textId="161B0ABB" w:rsidR="00CD699E" w:rsidRDefault="00CD699E" w:rsidP="00C1795A">
      <w:pPr>
        <w:shd w:val="clear" w:color="auto" w:fill="FFFFFF"/>
        <w:tabs>
          <w:tab w:val="left" w:pos="851"/>
          <w:tab w:val="left" w:pos="7371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1795A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C1795A">
        <w:rPr>
          <w:rFonts w:ascii="Times New Roman" w:hAnsi="Times New Roman" w:cs="Times New Roman"/>
          <w:spacing w:val="-1"/>
          <w:sz w:val="28"/>
          <w:szCs w:val="28"/>
        </w:rPr>
        <w:tab/>
        <w:t xml:space="preserve">АУП, УВП и АВР </w:t>
      </w:r>
      <w:r w:rsidRPr="00C1795A">
        <w:rPr>
          <w:rFonts w:ascii="Times New Roman" w:hAnsi="Times New Roman" w:cs="Times New Roman"/>
          <w:sz w:val="28"/>
          <w:szCs w:val="28"/>
        </w:rPr>
        <w:t xml:space="preserve">– </w:t>
      </w:r>
      <w:r w:rsidRPr="00C1795A">
        <w:rPr>
          <w:rFonts w:ascii="Times New Roman" w:hAnsi="Times New Roman" w:cs="Times New Roman"/>
          <w:spacing w:val="-1"/>
          <w:sz w:val="28"/>
          <w:szCs w:val="28"/>
        </w:rPr>
        <w:t>на 15%.</w:t>
      </w:r>
    </w:p>
    <w:p w14:paraId="32C56C3B" w14:textId="47F2B457" w:rsidR="00CC1C65" w:rsidRPr="00C1795A" w:rsidRDefault="00CC1C65" w:rsidP="00CC1C6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95A">
        <w:rPr>
          <w:rFonts w:ascii="Times New Roman" w:hAnsi="Times New Roman" w:cs="Times New Roman"/>
          <w:sz w:val="28"/>
          <w:szCs w:val="28"/>
        </w:rPr>
        <w:t xml:space="preserve">Средняя заработная плата сотрудников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университета</w:t>
      </w:r>
      <w:r w:rsidRPr="00C1795A">
        <w:rPr>
          <w:rFonts w:ascii="Times New Roman" w:hAnsi="Times New Roman" w:cs="Times New Roman"/>
          <w:sz w:val="28"/>
          <w:szCs w:val="28"/>
        </w:rPr>
        <w:t xml:space="preserve"> за последние 3 года увеличилась в среднем </w:t>
      </w:r>
      <w:r w:rsidRPr="00857BB6">
        <w:rPr>
          <w:rFonts w:ascii="Times New Roman" w:hAnsi="Times New Roman" w:cs="Times New Roman"/>
          <w:b/>
          <w:bCs/>
          <w:sz w:val="28"/>
          <w:szCs w:val="28"/>
        </w:rPr>
        <w:t>на 38%</w:t>
      </w:r>
      <w:r w:rsidRPr="00C1795A">
        <w:rPr>
          <w:rFonts w:ascii="Times New Roman" w:hAnsi="Times New Roman" w:cs="Times New Roman"/>
          <w:sz w:val="28"/>
          <w:szCs w:val="28"/>
        </w:rPr>
        <w:t xml:space="preserve"> (с 225 тыс. т</w:t>
      </w:r>
      <w:r w:rsidR="00127000">
        <w:rPr>
          <w:rFonts w:ascii="Times New Roman" w:hAnsi="Times New Roman" w:cs="Times New Roman"/>
          <w:sz w:val="28"/>
          <w:szCs w:val="28"/>
          <w:lang w:val="ru-RU"/>
        </w:rPr>
        <w:t>енге</w:t>
      </w:r>
      <w:r w:rsidRPr="00C1795A">
        <w:rPr>
          <w:rFonts w:ascii="Times New Roman" w:hAnsi="Times New Roman" w:cs="Times New Roman"/>
          <w:sz w:val="28"/>
          <w:szCs w:val="28"/>
        </w:rPr>
        <w:t xml:space="preserve"> в 2021 г. до 310 тыс. т</w:t>
      </w:r>
      <w:r w:rsidR="00127000">
        <w:rPr>
          <w:rFonts w:ascii="Times New Roman" w:hAnsi="Times New Roman" w:cs="Times New Roman"/>
          <w:sz w:val="28"/>
          <w:szCs w:val="28"/>
          <w:lang w:val="ru-RU"/>
        </w:rPr>
        <w:t>енге</w:t>
      </w:r>
      <w:r w:rsidRPr="00C1795A">
        <w:rPr>
          <w:rFonts w:ascii="Times New Roman" w:hAnsi="Times New Roman" w:cs="Times New Roman"/>
          <w:sz w:val="28"/>
          <w:szCs w:val="28"/>
        </w:rPr>
        <w:t xml:space="preserve"> в 2023 г.), у преподавателей – </w:t>
      </w:r>
      <w:r w:rsidRPr="00857BB6">
        <w:rPr>
          <w:rFonts w:ascii="Times New Roman" w:hAnsi="Times New Roman" w:cs="Times New Roman"/>
          <w:b/>
          <w:bCs/>
          <w:sz w:val="28"/>
          <w:szCs w:val="28"/>
        </w:rPr>
        <w:t>на 31%</w:t>
      </w:r>
      <w:r w:rsidRPr="00C1795A">
        <w:rPr>
          <w:rFonts w:ascii="Times New Roman" w:hAnsi="Times New Roman" w:cs="Times New Roman"/>
          <w:sz w:val="28"/>
          <w:szCs w:val="28"/>
        </w:rPr>
        <w:t xml:space="preserve"> (с 239 тыс. </w:t>
      </w:r>
      <w:r w:rsidR="00127000" w:rsidRPr="00C1795A">
        <w:rPr>
          <w:rFonts w:ascii="Times New Roman" w:hAnsi="Times New Roman" w:cs="Times New Roman"/>
          <w:sz w:val="28"/>
          <w:szCs w:val="28"/>
        </w:rPr>
        <w:t>т</w:t>
      </w:r>
      <w:r w:rsidR="00127000">
        <w:rPr>
          <w:rFonts w:ascii="Times New Roman" w:hAnsi="Times New Roman" w:cs="Times New Roman"/>
          <w:sz w:val="28"/>
          <w:szCs w:val="28"/>
          <w:lang w:val="ru-RU"/>
        </w:rPr>
        <w:t>енге</w:t>
      </w:r>
      <w:r w:rsidRPr="00C1795A">
        <w:rPr>
          <w:rFonts w:ascii="Times New Roman" w:hAnsi="Times New Roman" w:cs="Times New Roman"/>
          <w:sz w:val="28"/>
          <w:szCs w:val="28"/>
        </w:rPr>
        <w:t xml:space="preserve"> в 2021 г. до 312 тыс. </w:t>
      </w:r>
      <w:r w:rsidR="00127000" w:rsidRPr="00C1795A">
        <w:rPr>
          <w:rFonts w:ascii="Times New Roman" w:hAnsi="Times New Roman" w:cs="Times New Roman"/>
          <w:sz w:val="28"/>
          <w:szCs w:val="28"/>
        </w:rPr>
        <w:t>т</w:t>
      </w:r>
      <w:r w:rsidR="00127000">
        <w:rPr>
          <w:rFonts w:ascii="Times New Roman" w:hAnsi="Times New Roman" w:cs="Times New Roman"/>
          <w:sz w:val="28"/>
          <w:szCs w:val="28"/>
          <w:lang w:val="ru-RU"/>
        </w:rPr>
        <w:t>енге</w:t>
      </w:r>
      <w:r w:rsidR="00127000" w:rsidRPr="00C1795A">
        <w:rPr>
          <w:rFonts w:ascii="Times New Roman" w:hAnsi="Times New Roman" w:cs="Times New Roman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 xml:space="preserve">в 2023 г.), у учебно-вспомогательного персонала – </w:t>
      </w:r>
      <w:r w:rsidRPr="00857BB6">
        <w:rPr>
          <w:rFonts w:ascii="Times New Roman" w:hAnsi="Times New Roman" w:cs="Times New Roman"/>
          <w:b/>
          <w:bCs/>
          <w:sz w:val="28"/>
          <w:szCs w:val="28"/>
        </w:rPr>
        <w:t>на 46%</w:t>
      </w:r>
      <w:r w:rsidRPr="00C1795A">
        <w:rPr>
          <w:rFonts w:ascii="Times New Roman" w:hAnsi="Times New Roman" w:cs="Times New Roman"/>
          <w:sz w:val="28"/>
          <w:szCs w:val="28"/>
        </w:rPr>
        <w:t xml:space="preserve"> (со 124 тыс. </w:t>
      </w:r>
      <w:r w:rsidR="00127000" w:rsidRPr="00C1795A">
        <w:rPr>
          <w:rFonts w:ascii="Times New Roman" w:hAnsi="Times New Roman" w:cs="Times New Roman"/>
          <w:sz w:val="28"/>
          <w:szCs w:val="28"/>
        </w:rPr>
        <w:t>т</w:t>
      </w:r>
      <w:r w:rsidR="00127000">
        <w:rPr>
          <w:rFonts w:ascii="Times New Roman" w:hAnsi="Times New Roman" w:cs="Times New Roman"/>
          <w:sz w:val="28"/>
          <w:szCs w:val="28"/>
          <w:lang w:val="ru-RU"/>
        </w:rPr>
        <w:t>енге</w:t>
      </w:r>
      <w:r w:rsidRPr="00C1795A">
        <w:rPr>
          <w:rFonts w:ascii="Times New Roman" w:hAnsi="Times New Roman" w:cs="Times New Roman"/>
          <w:sz w:val="28"/>
          <w:szCs w:val="28"/>
        </w:rPr>
        <w:t xml:space="preserve"> в 2021 г. до 181 тыс. </w:t>
      </w:r>
      <w:r w:rsidR="00127000" w:rsidRPr="00C1795A">
        <w:rPr>
          <w:rFonts w:ascii="Times New Roman" w:hAnsi="Times New Roman" w:cs="Times New Roman"/>
          <w:sz w:val="28"/>
          <w:szCs w:val="28"/>
        </w:rPr>
        <w:t>т</w:t>
      </w:r>
      <w:r w:rsidR="00127000">
        <w:rPr>
          <w:rFonts w:ascii="Times New Roman" w:hAnsi="Times New Roman" w:cs="Times New Roman"/>
          <w:sz w:val="28"/>
          <w:szCs w:val="28"/>
          <w:lang w:val="ru-RU"/>
        </w:rPr>
        <w:t>енге</w:t>
      </w:r>
      <w:r w:rsidRPr="00C1795A">
        <w:rPr>
          <w:rFonts w:ascii="Times New Roman" w:hAnsi="Times New Roman" w:cs="Times New Roman"/>
          <w:sz w:val="28"/>
          <w:szCs w:val="28"/>
        </w:rPr>
        <w:t xml:space="preserve"> в 2023 г.). </w:t>
      </w:r>
    </w:p>
    <w:bookmarkEnd w:id="0"/>
    <w:p w14:paraId="3FD0B493" w14:textId="4174B8C9" w:rsidR="00123624" w:rsidRPr="00C1795A" w:rsidRDefault="00CD699E" w:rsidP="00C179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179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Кроме этого, </w:t>
      </w:r>
      <w:r w:rsidR="00B96831" w:rsidRPr="00C17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штатные работники </w:t>
      </w:r>
      <w:r w:rsidR="006C240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регулярно премируются к юбилейным датам и государственным праздникам (</w:t>
      </w:r>
      <w:r w:rsidR="006C2406" w:rsidRPr="006C24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в 2023 году </w:t>
      </w:r>
      <w:r w:rsidR="00B96831" w:rsidRPr="006C24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премированы </w:t>
      </w:r>
      <w:r w:rsidR="00B96831" w:rsidRPr="006C24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- </w:t>
      </w:r>
      <w:r w:rsidR="00B96831" w:rsidRPr="006C24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 размере основного должностного оклада к 70-летию университета, к Дню Республики, в размере 1,5 основного должностного оклада</w:t>
      </w:r>
      <w:r w:rsidR="00B96831" w:rsidRPr="006C24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 - </w:t>
      </w:r>
      <w:r w:rsidR="00B96831" w:rsidRPr="006C24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 Дню Независимости, к Новому году</w:t>
      </w:r>
      <w:r w:rsidR="006C240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Pr="00C179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123624" w:rsidRPr="00C179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14:paraId="65814899" w14:textId="22C80F74" w:rsidR="006C2406" w:rsidRDefault="00123624" w:rsidP="00C1795A">
      <w:pPr>
        <w:tabs>
          <w:tab w:val="left" w:pos="851"/>
          <w:tab w:val="left" w:pos="165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79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="00B96831" w:rsidRPr="00C17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10C3" w:rsidRPr="00C179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раздел «</w:t>
      </w:r>
      <w:r w:rsidR="00276219" w:rsidRPr="00C179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</w:t>
      </w:r>
      <w:r w:rsidR="00FB3284" w:rsidRPr="00C1795A">
        <w:rPr>
          <w:rFonts w:ascii="Times New Roman" w:hAnsi="Times New Roman" w:cs="Times New Roman"/>
          <w:b/>
          <w:bCs/>
          <w:sz w:val="28"/>
          <w:szCs w:val="28"/>
        </w:rPr>
        <w:t>абочее время и время отдыха</w:t>
      </w:r>
      <w:r w:rsidR="004010C3" w:rsidRPr="00C1795A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="00FB3284" w:rsidRPr="00C179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="00FB3284" w:rsidRPr="00C1795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B3284" w:rsidRPr="00C1795A">
        <w:rPr>
          <w:rFonts w:ascii="Times New Roman" w:hAnsi="Times New Roman" w:cs="Times New Roman"/>
          <w:sz w:val="28"/>
          <w:szCs w:val="28"/>
        </w:rPr>
        <w:t>родолжительность</w:t>
      </w:r>
      <w:r w:rsidR="00FB3284"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3284" w:rsidRPr="00C1795A">
        <w:rPr>
          <w:rFonts w:ascii="Times New Roman" w:hAnsi="Times New Roman" w:cs="Times New Roman"/>
          <w:sz w:val="28"/>
          <w:szCs w:val="28"/>
        </w:rPr>
        <w:t>рабочего</w:t>
      </w:r>
      <w:r w:rsidR="00FB3284"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3284" w:rsidRPr="00C1795A">
        <w:rPr>
          <w:rFonts w:ascii="Times New Roman" w:hAnsi="Times New Roman" w:cs="Times New Roman"/>
          <w:sz w:val="28"/>
          <w:szCs w:val="28"/>
        </w:rPr>
        <w:t>времени</w:t>
      </w:r>
      <w:r w:rsidR="00B771D3">
        <w:rPr>
          <w:rFonts w:ascii="Times New Roman" w:hAnsi="Times New Roman" w:cs="Times New Roman"/>
          <w:sz w:val="28"/>
          <w:szCs w:val="28"/>
          <w:lang w:val="ru-RU"/>
        </w:rPr>
        <w:t xml:space="preserve"> для: </w:t>
      </w:r>
    </w:p>
    <w:p w14:paraId="2EF10C0C" w14:textId="2389F6B4" w:rsidR="006C2406" w:rsidRDefault="006C2406" w:rsidP="00C1795A">
      <w:pPr>
        <w:tabs>
          <w:tab w:val="left" w:pos="851"/>
          <w:tab w:val="left" w:pos="165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B3284" w:rsidRPr="00C1795A">
        <w:rPr>
          <w:rFonts w:ascii="Times New Roman" w:hAnsi="Times New Roman" w:cs="Times New Roman"/>
          <w:sz w:val="28"/>
          <w:szCs w:val="28"/>
        </w:rPr>
        <w:t>ППС</w:t>
      </w:r>
      <w:r w:rsidR="00FB3284" w:rsidRPr="00C1795A">
        <w:rPr>
          <w:rFonts w:ascii="Times New Roman" w:hAnsi="Times New Roman" w:cs="Times New Roman"/>
          <w:sz w:val="28"/>
          <w:szCs w:val="28"/>
          <w:lang w:val="ru-RU"/>
        </w:rPr>
        <w:t>, инвалидов 1 и 2 групп</w:t>
      </w:r>
      <w:r w:rsidR="00FB3284"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3284"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3284" w:rsidRPr="00C1795A">
        <w:rPr>
          <w:rFonts w:ascii="Times New Roman" w:hAnsi="Times New Roman" w:cs="Times New Roman"/>
          <w:sz w:val="28"/>
          <w:szCs w:val="28"/>
        </w:rPr>
        <w:t>не более 36 часов</w:t>
      </w:r>
      <w:r w:rsidR="00FB3284" w:rsidRPr="00C179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B3284" w:rsidRPr="00C1795A">
        <w:rPr>
          <w:rFonts w:ascii="Times New Roman" w:hAnsi="Times New Roman" w:cs="Times New Roman"/>
          <w:sz w:val="28"/>
          <w:szCs w:val="28"/>
        </w:rPr>
        <w:t>в</w:t>
      </w:r>
      <w:r w:rsidR="00FB3284" w:rsidRPr="00C179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B3284" w:rsidRPr="00C1795A">
        <w:rPr>
          <w:rFonts w:ascii="Times New Roman" w:hAnsi="Times New Roman" w:cs="Times New Roman"/>
          <w:sz w:val="28"/>
          <w:szCs w:val="28"/>
        </w:rPr>
        <w:t>неделю</w:t>
      </w:r>
      <w:r w:rsidR="00FB3284" w:rsidRPr="00C1795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2C058034" w14:textId="5B31EF30" w:rsidR="006C2406" w:rsidRDefault="006C2406" w:rsidP="00C1795A">
      <w:pPr>
        <w:tabs>
          <w:tab w:val="left" w:pos="851"/>
          <w:tab w:val="left" w:pos="165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1C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7000">
        <w:rPr>
          <w:rFonts w:ascii="Times New Roman" w:hAnsi="Times New Roman" w:cs="Times New Roman"/>
          <w:sz w:val="28"/>
          <w:szCs w:val="28"/>
          <w:lang w:val="ru-RU"/>
        </w:rPr>
        <w:t xml:space="preserve">АУП, УВП, </w:t>
      </w:r>
      <w:r w:rsidR="00FB3284" w:rsidRPr="00C1795A">
        <w:rPr>
          <w:rFonts w:ascii="Times New Roman" w:hAnsi="Times New Roman" w:cs="Times New Roman"/>
          <w:sz w:val="28"/>
          <w:szCs w:val="28"/>
        </w:rPr>
        <w:t xml:space="preserve">обслуживающего персонала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3284" w:rsidRPr="00C1795A">
        <w:rPr>
          <w:rFonts w:ascii="Times New Roman" w:hAnsi="Times New Roman" w:cs="Times New Roman"/>
          <w:sz w:val="28"/>
          <w:szCs w:val="28"/>
        </w:rPr>
        <w:t xml:space="preserve"> 40 часов в неделю</w:t>
      </w:r>
      <w:r w:rsidR="00FB3284" w:rsidRPr="00C1795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105AE93" w14:textId="6A140735" w:rsidR="00FB3284" w:rsidRPr="00C1795A" w:rsidRDefault="006C2406" w:rsidP="00C1795A">
      <w:pPr>
        <w:tabs>
          <w:tab w:val="left" w:pos="851"/>
          <w:tab w:val="left" w:pos="165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B3284" w:rsidRPr="00C1795A">
        <w:rPr>
          <w:rFonts w:ascii="Times New Roman" w:hAnsi="Times New Roman" w:cs="Times New Roman"/>
          <w:sz w:val="28"/>
          <w:szCs w:val="28"/>
          <w:lang w:val="ru-RU"/>
        </w:rPr>
        <w:t>Кроме этого, установлены д</w:t>
      </w:r>
      <w:r w:rsidR="00FB3284" w:rsidRPr="00C1795A">
        <w:rPr>
          <w:rFonts w:ascii="Times New Roman" w:hAnsi="Times New Roman" w:cs="Times New Roman"/>
          <w:sz w:val="28"/>
          <w:szCs w:val="28"/>
        </w:rPr>
        <w:t>ополнительные оплачиваемые ежегодные трудовые отпуска:</w:t>
      </w:r>
    </w:p>
    <w:p w14:paraId="320727E0" w14:textId="0C0C6604" w:rsidR="00FB3284" w:rsidRPr="00050EA4" w:rsidRDefault="00FB3284" w:rsidP="00C1795A">
      <w:pPr>
        <w:pStyle w:val="a3"/>
        <w:widowControl/>
        <w:tabs>
          <w:tab w:val="left" w:pos="851"/>
          <w:tab w:val="left" w:pos="1276"/>
        </w:tabs>
        <w:adjustRightInd w:val="0"/>
        <w:spacing w:line="276" w:lineRule="auto"/>
        <w:ind w:left="0" w:firstLine="426"/>
        <w:contextualSpacing/>
        <w:rPr>
          <w:i/>
          <w:iCs/>
          <w:sz w:val="28"/>
          <w:szCs w:val="28"/>
        </w:rPr>
      </w:pPr>
      <w:r w:rsidRPr="00C1795A">
        <w:rPr>
          <w:iCs/>
          <w:sz w:val="28"/>
          <w:szCs w:val="28"/>
          <w:lang w:eastAsia="ru-RU"/>
        </w:rPr>
        <w:t xml:space="preserve">- </w:t>
      </w:r>
      <w:r w:rsidRPr="00C1795A">
        <w:rPr>
          <w:sz w:val="28"/>
          <w:szCs w:val="28"/>
        </w:rPr>
        <w:t>не менее 6 календарных дней</w:t>
      </w:r>
      <w:r w:rsidR="001C0DAF">
        <w:rPr>
          <w:sz w:val="28"/>
          <w:szCs w:val="28"/>
        </w:rPr>
        <w:t xml:space="preserve"> (</w:t>
      </w:r>
      <w:r w:rsidRPr="00050EA4">
        <w:rPr>
          <w:i/>
          <w:iCs/>
          <w:sz w:val="28"/>
          <w:szCs w:val="28"/>
        </w:rPr>
        <w:t>уборщицам туалетов, штукатурам-малярам, поварам, кондитерам; инвалидам первой и второй групп</w:t>
      </w:r>
      <w:r w:rsidR="001C0DAF">
        <w:rPr>
          <w:i/>
          <w:iCs/>
          <w:sz w:val="28"/>
          <w:szCs w:val="28"/>
        </w:rPr>
        <w:t>)</w:t>
      </w:r>
      <w:r w:rsidRPr="00050EA4">
        <w:rPr>
          <w:i/>
          <w:iCs/>
          <w:sz w:val="28"/>
          <w:szCs w:val="28"/>
        </w:rPr>
        <w:t>;</w:t>
      </w:r>
    </w:p>
    <w:p w14:paraId="57919A7C" w14:textId="62EEBC72" w:rsidR="00FB3284" w:rsidRPr="00050EA4" w:rsidRDefault="002537D3" w:rsidP="00C1795A">
      <w:pPr>
        <w:pStyle w:val="a3"/>
        <w:widowControl/>
        <w:tabs>
          <w:tab w:val="left" w:pos="851"/>
          <w:tab w:val="left" w:pos="1276"/>
        </w:tabs>
        <w:adjustRightInd w:val="0"/>
        <w:spacing w:line="276" w:lineRule="auto"/>
        <w:ind w:left="0" w:firstLine="426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B3284" w:rsidRPr="00C1795A">
        <w:rPr>
          <w:sz w:val="28"/>
          <w:szCs w:val="28"/>
        </w:rPr>
        <w:t xml:space="preserve">не менее 12 календарных дней </w:t>
      </w:r>
      <w:r w:rsidR="001C0DAF">
        <w:rPr>
          <w:sz w:val="28"/>
          <w:szCs w:val="28"/>
        </w:rPr>
        <w:t>(</w:t>
      </w:r>
      <w:r w:rsidR="00FB3284" w:rsidRPr="00050EA4">
        <w:rPr>
          <w:i/>
          <w:iCs/>
          <w:sz w:val="28"/>
          <w:szCs w:val="28"/>
        </w:rPr>
        <w:t>работникам здравпункта – главному врачу, медсестре терапевтического кабинета, медсестре физиокабинета, медсестре процедурного кабинета</w:t>
      </w:r>
      <w:r w:rsidR="001C0DAF">
        <w:rPr>
          <w:i/>
          <w:iCs/>
          <w:sz w:val="28"/>
          <w:szCs w:val="28"/>
        </w:rPr>
        <w:t>)</w:t>
      </w:r>
      <w:r w:rsidR="00FB3284" w:rsidRPr="00050EA4">
        <w:rPr>
          <w:i/>
          <w:iCs/>
          <w:sz w:val="28"/>
          <w:szCs w:val="28"/>
        </w:rPr>
        <w:t>;</w:t>
      </w:r>
    </w:p>
    <w:p w14:paraId="7ECAE31D" w14:textId="3E9FE569" w:rsidR="001E68CF" w:rsidRDefault="003B062D" w:rsidP="00C1795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95A">
        <w:rPr>
          <w:rFonts w:ascii="Times New Roman" w:hAnsi="Times New Roman" w:cs="Times New Roman"/>
          <w:sz w:val="28"/>
          <w:szCs w:val="28"/>
        </w:rPr>
        <w:t xml:space="preserve">- </w:t>
      </w:r>
      <w:r w:rsidR="004010C3" w:rsidRPr="00C1795A">
        <w:rPr>
          <w:rFonts w:ascii="Times New Roman" w:hAnsi="Times New Roman" w:cs="Times New Roman"/>
          <w:sz w:val="28"/>
          <w:szCs w:val="28"/>
          <w:lang w:val="ru-RU"/>
        </w:rPr>
        <w:t>раздел «</w:t>
      </w:r>
      <w:r w:rsidR="00276219" w:rsidRPr="00C1795A"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r w:rsidRPr="00C1795A">
        <w:rPr>
          <w:rFonts w:ascii="Times New Roman" w:hAnsi="Times New Roman" w:cs="Times New Roman"/>
          <w:b/>
          <w:bCs/>
          <w:sz w:val="28"/>
          <w:szCs w:val="28"/>
        </w:rPr>
        <w:t>арантии и компенсации</w:t>
      </w:r>
      <w:r w:rsidR="004010C3" w:rsidRPr="00C1795A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="008A1B6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C179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1FD9A" w14:textId="0E12C0FB" w:rsidR="007A633D" w:rsidRDefault="008A1B61" w:rsidP="00C1795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</w:t>
      </w:r>
      <w:r w:rsidR="00726382">
        <w:rPr>
          <w:rFonts w:ascii="Times New Roman" w:hAnsi="Times New Roman" w:cs="Times New Roman"/>
          <w:sz w:val="28"/>
          <w:szCs w:val="28"/>
          <w:lang w:val="ru-RU"/>
        </w:rPr>
        <w:t xml:space="preserve">се </w:t>
      </w:r>
      <w:r w:rsidR="00ED5ED3" w:rsidRPr="00C1795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D5ED3" w:rsidRPr="00C1795A">
        <w:rPr>
          <w:rFonts w:ascii="Times New Roman" w:hAnsi="Times New Roman" w:cs="Times New Roman"/>
          <w:sz w:val="28"/>
          <w:szCs w:val="28"/>
          <w:lang w:val="kk-KZ"/>
        </w:rPr>
        <w:t xml:space="preserve">оциальные льготы и выплаты для Работников, осуществляемые Работодателем </w:t>
      </w:r>
      <w:r w:rsidR="007644AF">
        <w:rPr>
          <w:rFonts w:ascii="Times New Roman" w:hAnsi="Times New Roman" w:cs="Times New Roman"/>
          <w:sz w:val="28"/>
          <w:szCs w:val="28"/>
          <w:lang w:val="kk-KZ"/>
        </w:rPr>
        <w:t xml:space="preserve">и профкомом </w:t>
      </w:r>
      <w:r w:rsidR="00ED5ED3" w:rsidRPr="00C1795A">
        <w:rPr>
          <w:rFonts w:ascii="Times New Roman" w:hAnsi="Times New Roman" w:cs="Times New Roman"/>
          <w:sz w:val="28"/>
          <w:szCs w:val="28"/>
          <w:lang w:val="kk-KZ"/>
        </w:rPr>
        <w:t>в зависимости от стажа работы в университете, выполн</w:t>
      </w:r>
      <w:r w:rsidR="00726382">
        <w:rPr>
          <w:rFonts w:ascii="Times New Roman" w:hAnsi="Times New Roman" w:cs="Times New Roman"/>
          <w:sz w:val="28"/>
          <w:szCs w:val="28"/>
          <w:lang w:val="kk-KZ"/>
        </w:rPr>
        <w:t xml:space="preserve">яются </w:t>
      </w:r>
      <w:r w:rsidR="00ED5ED3" w:rsidRPr="00C1795A">
        <w:rPr>
          <w:rFonts w:ascii="Times New Roman" w:hAnsi="Times New Roman" w:cs="Times New Roman"/>
          <w:sz w:val="28"/>
          <w:szCs w:val="28"/>
          <w:lang w:val="kk-KZ"/>
        </w:rPr>
        <w:t>в полном объеме в соответствии с поданными заявлениями и служебными записками</w:t>
      </w:r>
      <w:r w:rsidR="007A633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0DE673AA" w14:textId="630C29EB" w:rsidR="0003661B" w:rsidRDefault="008A1B61" w:rsidP="00C1795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</w:t>
      </w:r>
      <w:r w:rsidR="007A633D">
        <w:rPr>
          <w:rFonts w:ascii="Times New Roman" w:hAnsi="Times New Roman" w:cs="Times New Roman"/>
          <w:sz w:val="28"/>
          <w:szCs w:val="28"/>
          <w:lang w:val="kk-KZ"/>
        </w:rPr>
        <w:t xml:space="preserve">о стороны Работодателя </w:t>
      </w:r>
      <w:r w:rsidR="00ED5ED3" w:rsidRPr="00C1795A">
        <w:rPr>
          <w:rFonts w:ascii="Times New Roman" w:hAnsi="Times New Roman" w:cs="Times New Roman"/>
          <w:sz w:val="28"/>
          <w:szCs w:val="28"/>
          <w:lang w:val="kk-KZ"/>
        </w:rPr>
        <w:t>на поощрение в честь юбилеев и на материальную помощь в связи со смертью близких родст</w:t>
      </w:r>
      <w:r w:rsidR="0024659D">
        <w:rPr>
          <w:rFonts w:ascii="Times New Roman" w:hAnsi="Times New Roman" w:cs="Times New Roman"/>
          <w:sz w:val="28"/>
          <w:szCs w:val="28"/>
          <w:lang w:val="kk-KZ"/>
        </w:rPr>
        <w:t>ве</w:t>
      </w:r>
      <w:r w:rsidR="00ED5ED3" w:rsidRPr="00C1795A">
        <w:rPr>
          <w:rFonts w:ascii="Times New Roman" w:hAnsi="Times New Roman" w:cs="Times New Roman"/>
          <w:sz w:val="28"/>
          <w:szCs w:val="28"/>
          <w:lang w:val="kk-KZ"/>
        </w:rPr>
        <w:t>нников</w:t>
      </w:r>
      <w:r w:rsidR="00B17D8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D5ED3" w:rsidRPr="00C1795A">
        <w:rPr>
          <w:rFonts w:ascii="Times New Roman" w:hAnsi="Times New Roman" w:cs="Times New Roman"/>
          <w:sz w:val="28"/>
          <w:szCs w:val="28"/>
          <w:lang w:val="kk-KZ"/>
        </w:rPr>
        <w:t xml:space="preserve">самого работника выплачено </w:t>
      </w:r>
      <w:r w:rsidR="00726382">
        <w:rPr>
          <w:rFonts w:ascii="Times New Roman" w:hAnsi="Times New Roman" w:cs="Times New Roman"/>
          <w:sz w:val="28"/>
          <w:szCs w:val="28"/>
          <w:lang w:val="kk-KZ"/>
        </w:rPr>
        <w:t>в 2021 г. -</w:t>
      </w:r>
      <w:r w:rsidR="000366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6382" w:rsidRPr="00B17D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6,9 млн. </w:t>
      </w:r>
      <w:r w:rsidR="00B31594" w:rsidRPr="00B17D8B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="00726382" w:rsidRPr="00B17D8B">
        <w:rPr>
          <w:rFonts w:ascii="Times New Roman" w:hAnsi="Times New Roman" w:cs="Times New Roman"/>
          <w:b/>
          <w:bCs/>
          <w:sz w:val="28"/>
          <w:szCs w:val="28"/>
          <w:lang w:val="kk-KZ"/>
        </w:rPr>
        <w:t>енге</w:t>
      </w:r>
      <w:r w:rsidR="00726382">
        <w:rPr>
          <w:rFonts w:ascii="Times New Roman" w:hAnsi="Times New Roman" w:cs="Times New Roman"/>
          <w:sz w:val="28"/>
          <w:szCs w:val="28"/>
          <w:lang w:val="kk-KZ"/>
        </w:rPr>
        <w:t xml:space="preserve">, в 2022 г. – </w:t>
      </w:r>
      <w:r w:rsidR="00726382" w:rsidRPr="00B17D8B">
        <w:rPr>
          <w:rFonts w:ascii="Times New Roman" w:hAnsi="Times New Roman" w:cs="Times New Roman"/>
          <w:b/>
          <w:bCs/>
          <w:sz w:val="28"/>
          <w:szCs w:val="28"/>
          <w:lang w:val="kk-KZ"/>
        </w:rPr>
        <w:t>5,0 млн</w:t>
      </w:r>
      <w:r w:rsidR="00B31594" w:rsidRPr="00B17D8B">
        <w:rPr>
          <w:rFonts w:ascii="Times New Roman" w:hAnsi="Times New Roman" w:cs="Times New Roman"/>
          <w:b/>
          <w:bCs/>
          <w:sz w:val="28"/>
          <w:szCs w:val="28"/>
          <w:lang w:val="kk-KZ"/>
        </w:rPr>
        <w:t>.тенге</w:t>
      </w:r>
      <w:r w:rsidR="00726382" w:rsidRPr="00B17D8B"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  <w:r w:rsidR="00726382">
        <w:rPr>
          <w:rFonts w:ascii="Times New Roman" w:hAnsi="Times New Roman" w:cs="Times New Roman"/>
          <w:sz w:val="28"/>
          <w:szCs w:val="28"/>
          <w:lang w:val="kk-KZ"/>
        </w:rPr>
        <w:t xml:space="preserve"> в 2023 г. - </w:t>
      </w:r>
      <w:r w:rsidR="00ED5ED3" w:rsidRPr="00C1795A">
        <w:rPr>
          <w:rFonts w:ascii="Times New Roman" w:hAnsi="Times New Roman" w:cs="Times New Roman"/>
          <w:sz w:val="28"/>
          <w:szCs w:val="28"/>
          <w:lang w:val="kk-KZ"/>
        </w:rPr>
        <w:t xml:space="preserve">более </w:t>
      </w:r>
      <w:r w:rsidR="00ED5ED3" w:rsidRPr="00B17D8B">
        <w:rPr>
          <w:rFonts w:ascii="Times New Roman" w:hAnsi="Times New Roman" w:cs="Times New Roman"/>
          <w:b/>
          <w:bCs/>
          <w:sz w:val="28"/>
          <w:szCs w:val="28"/>
          <w:lang w:val="kk-KZ"/>
        </w:rPr>
        <w:t>8,3 млн. тенге</w:t>
      </w:r>
      <w:r w:rsidR="00ED5ED3" w:rsidRPr="00C1795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1F3B5637" w14:textId="7957D0B9" w:rsidR="00ED5ED3" w:rsidRPr="00C1795A" w:rsidRDefault="008A1B61" w:rsidP="00C1795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п</w:t>
      </w:r>
      <w:r w:rsidR="00ED5ED3" w:rsidRPr="00C1795A">
        <w:rPr>
          <w:rFonts w:ascii="Times New Roman" w:hAnsi="Times New Roman" w:cs="Times New Roman"/>
          <w:sz w:val="28"/>
          <w:szCs w:val="28"/>
          <w:lang w:val="kk-KZ"/>
        </w:rPr>
        <w:t>рофкомом произв</w:t>
      </w:r>
      <w:r w:rsidR="000C7E21">
        <w:rPr>
          <w:rFonts w:ascii="Times New Roman" w:hAnsi="Times New Roman" w:cs="Times New Roman"/>
          <w:sz w:val="28"/>
          <w:szCs w:val="28"/>
          <w:lang w:val="kk-KZ"/>
        </w:rPr>
        <w:t xml:space="preserve">едены выплаты на юбилеи, материальную помощь, проведение мероприятий </w:t>
      </w:r>
      <w:r w:rsidR="00ED5ED3" w:rsidRPr="00C1795A">
        <w:rPr>
          <w:rFonts w:ascii="Times New Roman" w:hAnsi="Times New Roman" w:cs="Times New Roman"/>
          <w:sz w:val="28"/>
          <w:szCs w:val="28"/>
          <w:lang w:val="kk-KZ"/>
        </w:rPr>
        <w:t xml:space="preserve">за </w:t>
      </w:r>
      <w:r w:rsidR="00B31594">
        <w:rPr>
          <w:rFonts w:ascii="Times New Roman" w:hAnsi="Times New Roman" w:cs="Times New Roman"/>
          <w:sz w:val="28"/>
          <w:szCs w:val="28"/>
          <w:lang w:val="kk-KZ"/>
        </w:rPr>
        <w:t xml:space="preserve">2021 г. </w:t>
      </w:r>
      <w:r w:rsidR="00F1690B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B315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13D2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F1690B" w:rsidRPr="00B17D8B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C54C11" w:rsidRPr="00B17D8B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B17D8B" w:rsidRPr="00B17D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,4 </w:t>
      </w:r>
      <w:r w:rsidR="00F1690B" w:rsidRPr="00B17D8B">
        <w:rPr>
          <w:rFonts w:ascii="Times New Roman" w:hAnsi="Times New Roman" w:cs="Times New Roman"/>
          <w:b/>
          <w:bCs/>
          <w:sz w:val="28"/>
          <w:szCs w:val="28"/>
          <w:lang w:val="kk-KZ"/>
        </w:rPr>
        <w:t>млн.тенге</w:t>
      </w:r>
      <w:r w:rsidR="00B31594">
        <w:rPr>
          <w:rFonts w:ascii="Times New Roman" w:hAnsi="Times New Roman" w:cs="Times New Roman"/>
          <w:sz w:val="28"/>
          <w:szCs w:val="28"/>
          <w:lang w:val="kk-KZ"/>
        </w:rPr>
        <w:t xml:space="preserve">, за 2022 г. – </w:t>
      </w:r>
      <w:r w:rsidR="00B813D2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D6199E" w:rsidRPr="00B17D8B">
        <w:rPr>
          <w:rFonts w:ascii="Times New Roman" w:hAnsi="Times New Roman" w:cs="Times New Roman"/>
          <w:b/>
          <w:bCs/>
          <w:sz w:val="28"/>
          <w:szCs w:val="28"/>
          <w:lang w:val="kk-KZ"/>
        </w:rPr>
        <w:t>15</w:t>
      </w:r>
      <w:r w:rsidR="00B17D8B" w:rsidRPr="00B17D8B">
        <w:rPr>
          <w:rFonts w:ascii="Times New Roman" w:hAnsi="Times New Roman" w:cs="Times New Roman"/>
          <w:b/>
          <w:bCs/>
          <w:sz w:val="28"/>
          <w:szCs w:val="28"/>
          <w:lang w:val="kk-KZ"/>
        </w:rPr>
        <w:t>,3</w:t>
      </w:r>
      <w:r w:rsidR="00D6199E" w:rsidRPr="00B17D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млн.тенге</w:t>
      </w:r>
      <w:r w:rsidR="00B31594" w:rsidRPr="00B17D8B"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  <w:r w:rsidR="00B31594">
        <w:rPr>
          <w:rFonts w:ascii="Times New Roman" w:hAnsi="Times New Roman" w:cs="Times New Roman"/>
          <w:sz w:val="28"/>
          <w:szCs w:val="28"/>
          <w:lang w:val="kk-KZ"/>
        </w:rPr>
        <w:t xml:space="preserve"> за 2023 г. - </w:t>
      </w:r>
      <w:r w:rsidR="00ED5ED3" w:rsidRPr="00C1795A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F14B9B" w:rsidRPr="00B17D8B">
        <w:rPr>
          <w:rFonts w:ascii="Times New Roman" w:hAnsi="Times New Roman" w:cs="Times New Roman"/>
          <w:b/>
          <w:bCs/>
          <w:sz w:val="28"/>
          <w:szCs w:val="28"/>
          <w:lang w:val="kk-KZ"/>
        </w:rPr>
        <w:t>19</w:t>
      </w:r>
      <w:r w:rsidR="00B17D8B" w:rsidRPr="00B17D8B">
        <w:rPr>
          <w:rFonts w:ascii="Times New Roman" w:hAnsi="Times New Roman" w:cs="Times New Roman"/>
          <w:b/>
          <w:bCs/>
          <w:sz w:val="28"/>
          <w:szCs w:val="28"/>
          <w:lang w:val="kk-KZ"/>
        </w:rPr>
        <w:t>,6</w:t>
      </w:r>
      <w:r w:rsidR="00F14B9B" w:rsidRPr="00B17D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D5ED3" w:rsidRPr="00B17D8B">
        <w:rPr>
          <w:rFonts w:ascii="Times New Roman" w:hAnsi="Times New Roman" w:cs="Times New Roman"/>
          <w:b/>
          <w:bCs/>
          <w:sz w:val="28"/>
          <w:szCs w:val="28"/>
          <w:lang w:val="kk-KZ"/>
        </w:rPr>
        <w:t>млн.тенге.</w:t>
      </w:r>
      <w:r w:rsidR="00ED5ED3" w:rsidRPr="00C179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A6C0E6B" w14:textId="6BDD8A0B" w:rsidR="00276219" w:rsidRPr="00C1795A" w:rsidRDefault="002C108E" w:rsidP="00C1795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795A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Соглашением </w:t>
      </w:r>
      <w:r w:rsidR="00E3654F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C1795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E3654F">
        <w:rPr>
          <w:rFonts w:ascii="Times New Roman" w:hAnsi="Times New Roman" w:cs="Times New Roman"/>
          <w:sz w:val="28"/>
          <w:szCs w:val="28"/>
          <w:lang w:val="kk-KZ"/>
        </w:rPr>
        <w:t xml:space="preserve">ый </w:t>
      </w:r>
      <w:r w:rsidRPr="00C1795A">
        <w:rPr>
          <w:rFonts w:ascii="Times New Roman" w:hAnsi="Times New Roman" w:cs="Times New Roman"/>
          <w:sz w:val="28"/>
          <w:szCs w:val="28"/>
          <w:lang w:val="kk-KZ"/>
        </w:rPr>
        <w:t>Коллективн</w:t>
      </w:r>
      <w:r w:rsidR="00E3654F">
        <w:rPr>
          <w:rFonts w:ascii="Times New Roman" w:hAnsi="Times New Roman" w:cs="Times New Roman"/>
          <w:sz w:val="28"/>
          <w:szCs w:val="28"/>
          <w:lang w:val="kk-KZ"/>
        </w:rPr>
        <w:t xml:space="preserve">ый </w:t>
      </w:r>
      <w:r w:rsidRPr="00C1795A">
        <w:rPr>
          <w:rFonts w:ascii="Times New Roman" w:hAnsi="Times New Roman" w:cs="Times New Roman"/>
          <w:sz w:val="28"/>
          <w:szCs w:val="28"/>
          <w:lang w:val="kk-KZ"/>
        </w:rPr>
        <w:t xml:space="preserve">договор включен пункт </w:t>
      </w:r>
      <w:r w:rsidRPr="00C1795A">
        <w:rPr>
          <w:rFonts w:ascii="Times New Roman" w:hAnsi="Times New Roman" w:cs="Times New Roman"/>
          <w:sz w:val="28"/>
          <w:szCs w:val="28"/>
        </w:rPr>
        <w:t xml:space="preserve">о выплате 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штатным </w:t>
      </w:r>
      <w:r w:rsidRPr="00C1795A">
        <w:rPr>
          <w:rFonts w:ascii="Times New Roman" w:hAnsi="Times New Roman" w:cs="Times New Roman"/>
          <w:sz w:val="28"/>
          <w:szCs w:val="28"/>
        </w:rPr>
        <w:t>работникам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пособия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на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оздоровление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в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размере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одного основного </w:t>
      </w:r>
      <w:r w:rsidRPr="00C1795A">
        <w:rPr>
          <w:rFonts w:ascii="Times New Roman" w:hAnsi="Times New Roman" w:cs="Times New Roman"/>
          <w:sz w:val="28"/>
          <w:szCs w:val="28"/>
        </w:rPr>
        <w:t>должностного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оклада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при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предоставлении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им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ежегодного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оплачиваемого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трудового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отпуска</w:t>
      </w:r>
      <w:r w:rsidR="00276219" w:rsidRPr="00C1795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0BE02F1" w14:textId="7A428091" w:rsidR="007A633D" w:rsidRDefault="00276219" w:rsidP="00C17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795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010C3" w:rsidRPr="00C1795A">
        <w:rPr>
          <w:rFonts w:ascii="Times New Roman" w:hAnsi="Times New Roman" w:cs="Times New Roman"/>
          <w:sz w:val="28"/>
          <w:szCs w:val="28"/>
          <w:lang w:val="ru-RU"/>
        </w:rPr>
        <w:t>раздел «</w:t>
      </w:r>
      <w:r w:rsidRPr="00C1795A">
        <w:rPr>
          <w:rFonts w:ascii="Times New Roman" w:hAnsi="Times New Roman" w:cs="Times New Roman"/>
          <w:b/>
          <w:bCs/>
          <w:sz w:val="28"/>
          <w:szCs w:val="28"/>
          <w:lang w:val="ru-RU"/>
        </w:rPr>
        <w:t>Охрана труда и здоровья</w:t>
      </w:r>
      <w:r w:rsidR="004010C3" w:rsidRPr="00C1795A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C1795A">
        <w:rPr>
          <w:rFonts w:ascii="Times New Roman" w:hAnsi="Times New Roman" w:cs="Times New Roman"/>
          <w:sz w:val="28"/>
          <w:szCs w:val="28"/>
          <w:lang w:val="ru-RU"/>
        </w:rPr>
        <w:t xml:space="preserve"> - б</w:t>
      </w:r>
      <w:r w:rsidRPr="00C1795A">
        <w:rPr>
          <w:rFonts w:ascii="Times New Roman" w:hAnsi="Times New Roman" w:cs="Times New Roman"/>
          <w:sz w:val="28"/>
          <w:szCs w:val="28"/>
        </w:rPr>
        <w:t>лагодаря предпринятым мерам по безопасности и охране труда</w:t>
      </w:r>
      <w:r w:rsidR="0016628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6628C" w:rsidRPr="00C1795A">
        <w:rPr>
          <w:rFonts w:ascii="Times New Roman" w:hAnsi="Times New Roman" w:cs="Times New Roman"/>
          <w:sz w:val="28"/>
          <w:szCs w:val="28"/>
        </w:rPr>
        <w:t>вводные инструктажи</w:t>
      </w:r>
      <w:r w:rsidR="0016628C">
        <w:rPr>
          <w:rFonts w:ascii="Times New Roman" w:hAnsi="Times New Roman" w:cs="Times New Roman"/>
          <w:sz w:val="28"/>
          <w:szCs w:val="28"/>
          <w:lang w:val="ru-RU"/>
        </w:rPr>
        <w:t xml:space="preserve"> с новыми сотрудниками</w:t>
      </w:r>
      <w:r w:rsidR="001662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F4A47" w:rsidRPr="00C1795A">
        <w:rPr>
          <w:rFonts w:ascii="Times New Roman" w:hAnsi="Times New Roman" w:cs="Times New Roman"/>
          <w:sz w:val="28"/>
          <w:szCs w:val="28"/>
        </w:rPr>
        <w:t xml:space="preserve">ежеквартальное проведение повторных инструктажей </w:t>
      </w:r>
      <w:r w:rsidR="000F4A47">
        <w:rPr>
          <w:rFonts w:ascii="Times New Roman" w:hAnsi="Times New Roman" w:cs="Times New Roman"/>
          <w:sz w:val="28"/>
          <w:szCs w:val="28"/>
          <w:lang w:val="ru-RU"/>
        </w:rPr>
        <w:t>ППС и УВП</w:t>
      </w:r>
      <w:r w:rsidR="000F4A47">
        <w:rPr>
          <w:rFonts w:ascii="Times New Roman" w:hAnsi="Times New Roman" w:cs="Times New Roman"/>
          <w:sz w:val="28"/>
          <w:szCs w:val="28"/>
          <w:lang w:val="ru-RU"/>
        </w:rPr>
        <w:t>; о</w:t>
      </w:r>
      <w:r w:rsidR="0016628C" w:rsidRPr="00C1795A">
        <w:rPr>
          <w:rFonts w:ascii="Times New Roman" w:hAnsi="Times New Roman" w:cs="Times New Roman"/>
          <w:sz w:val="28"/>
          <w:szCs w:val="28"/>
        </w:rPr>
        <w:t>беспечен</w:t>
      </w:r>
      <w:r w:rsidR="0016628C">
        <w:rPr>
          <w:rFonts w:ascii="Times New Roman" w:hAnsi="Times New Roman" w:cs="Times New Roman"/>
          <w:sz w:val="28"/>
          <w:szCs w:val="28"/>
          <w:lang w:val="ru-RU"/>
        </w:rPr>
        <w:t>ность с</w:t>
      </w:r>
      <w:r w:rsidR="0016628C" w:rsidRPr="00C1795A">
        <w:rPr>
          <w:rFonts w:ascii="Times New Roman" w:hAnsi="Times New Roman" w:cs="Times New Roman"/>
          <w:sz w:val="28"/>
          <w:szCs w:val="28"/>
        </w:rPr>
        <w:t>борниками инструкций</w:t>
      </w:r>
      <w:r w:rsidR="0016628C">
        <w:rPr>
          <w:rFonts w:ascii="Times New Roman" w:hAnsi="Times New Roman" w:cs="Times New Roman"/>
          <w:sz w:val="28"/>
          <w:szCs w:val="28"/>
          <w:lang w:val="ru-RU"/>
        </w:rPr>
        <w:t xml:space="preserve">, памятками </w:t>
      </w:r>
      <w:r w:rsidR="0016628C" w:rsidRPr="00C1795A">
        <w:rPr>
          <w:rFonts w:ascii="Times New Roman" w:hAnsi="Times New Roman" w:cs="Times New Roman"/>
          <w:sz w:val="28"/>
          <w:szCs w:val="28"/>
        </w:rPr>
        <w:t>по безопасности и охране труда, о мерах пожарной безопасности</w:t>
      </w:r>
      <w:r w:rsidR="0016628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1795A">
        <w:rPr>
          <w:rFonts w:ascii="Times New Roman" w:hAnsi="Times New Roman" w:cs="Times New Roman"/>
          <w:sz w:val="28"/>
          <w:szCs w:val="28"/>
        </w:rPr>
        <w:t xml:space="preserve"> случаев травматизма на рабочем месте среди профессорско-преподавательского состава и учебно-вспомогательного персонала КарТУ не допущено.</w:t>
      </w:r>
      <w:r w:rsidR="00C06EC7" w:rsidRPr="00C17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A293E79" w14:textId="644B4345" w:rsidR="00B815C6" w:rsidRPr="000F4A47" w:rsidRDefault="00C06EC7" w:rsidP="00C1795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0F4A47">
        <w:rPr>
          <w:rFonts w:ascii="Times New Roman" w:hAnsi="Times New Roman" w:cs="Times New Roman"/>
          <w:i/>
          <w:iCs/>
          <w:sz w:val="28"/>
          <w:szCs w:val="28"/>
        </w:rPr>
        <w:t>В корпус</w:t>
      </w:r>
      <w:r w:rsidR="007A633D" w:rsidRPr="000F4A4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ах </w:t>
      </w:r>
      <w:r w:rsidR="00C26306" w:rsidRPr="000F4A47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размещены</w:t>
      </w:r>
      <w:r w:rsidRPr="000F4A47">
        <w:rPr>
          <w:rFonts w:ascii="Times New Roman" w:hAnsi="Times New Roman" w:cs="Times New Roman"/>
          <w:i/>
          <w:iCs/>
          <w:sz w:val="28"/>
          <w:szCs w:val="28"/>
        </w:rPr>
        <w:t xml:space="preserve"> инструкции</w:t>
      </w:r>
      <w:r w:rsidR="007A633D" w:rsidRPr="000F4A47">
        <w:rPr>
          <w:rFonts w:ascii="Times New Roman" w:hAnsi="Times New Roman" w:cs="Times New Roman"/>
          <w:i/>
          <w:iCs/>
          <w:sz w:val="28"/>
          <w:szCs w:val="28"/>
          <w:lang w:val="ru-RU"/>
        </w:rPr>
        <w:t>,</w:t>
      </w:r>
      <w:r w:rsidR="0053116C" w:rsidRPr="000F4A4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7A633D" w:rsidRPr="000F4A47">
        <w:rPr>
          <w:rFonts w:ascii="Times New Roman" w:hAnsi="Times New Roman" w:cs="Times New Roman"/>
          <w:i/>
          <w:iCs/>
          <w:sz w:val="28"/>
          <w:szCs w:val="28"/>
        </w:rPr>
        <w:t xml:space="preserve">установлены информационные стенды с иллюстрациями на тему </w:t>
      </w:r>
      <w:r w:rsidRPr="000F4A47">
        <w:rPr>
          <w:rFonts w:ascii="Times New Roman" w:hAnsi="Times New Roman" w:cs="Times New Roman"/>
          <w:i/>
          <w:iCs/>
          <w:sz w:val="28"/>
          <w:szCs w:val="28"/>
        </w:rPr>
        <w:t>«О действиях населения и должностных лиц при угрозе и возникновении террористического акта», «Как действовать при чрезвычайных ситуациях»</w:t>
      </w:r>
      <w:r w:rsidR="00483504" w:rsidRPr="000F4A47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14:paraId="5C8A6159" w14:textId="78BFEA7A" w:rsidR="00132448" w:rsidRPr="00C1795A" w:rsidRDefault="00132448" w:rsidP="00C179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</w:pPr>
      <w:r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>Р</w:t>
      </w:r>
      <w:r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аботник</w:t>
      </w:r>
      <w:r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и департамента по административно – хозяйственной работе </w:t>
      </w:r>
      <w:r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бесплатно</w:t>
      </w:r>
      <w:r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 </w:t>
      </w:r>
      <w:r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обеспеч</w:t>
      </w:r>
      <w:r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иваются </w:t>
      </w:r>
      <w:r w:rsidR="005A1A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>специнвентарем</w:t>
      </w:r>
      <w:r w:rsidR="008A3C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>, спец</w:t>
      </w:r>
      <w:r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одеждой, обувью и другими средствами индивидуальной защиты</w:t>
      </w:r>
      <w:r w:rsidR="002B422D"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 (</w:t>
      </w:r>
      <w:r w:rsidR="002B422D" w:rsidRPr="007644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KZ"/>
        </w:rPr>
        <w:t>халаты для техперсонала корпусов, спецодежда для сантехников, рукава для сварщиков, спецодежда летняя и зимняя, валенки, рукавицы для дворников</w:t>
      </w:r>
      <w:r w:rsidR="002B422D"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>)</w:t>
      </w:r>
      <w:r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;</w:t>
      </w:r>
      <w:r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 </w:t>
      </w:r>
      <w:r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смывающи</w:t>
      </w:r>
      <w:r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ми </w:t>
      </w:r>
      <w:r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и обезвреживающи</w:t>
      </w:r>
      <w:r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ми </w:t>
      </w:r>
      <w:r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средств</w:t>
      </w:r>
      <w:r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>ами</w:t>
      </w:r>
      <w:r w:rsidR="002B422D"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>.</w:t>
      </w:r>
    </w:p>
    <w:p w14:paraId="6444A4FB" w14:textId="78DEBA81" w:rsidR="006C2406" w:rsidRDefault="006C2406" w:rsidP="00C179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>Все требования по санитарно-эпидемиологическому состоянию выполн</w:t>
      </w:r>
      <w:r w:rsidR="00090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>я</w:t>
      </w:r>
      <w:r w:rsidR="00454C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>ю</w:t>
      </w:r>
      <w:r w:rsidR="00090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>(</w:t>
      </w:r>
      <w:r w:rsidRPr="006C2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KZ"/>
        </w:rPr>
        <w:t>во</w:t>
      </w:r>
      <w:r w:rsidR="00BC5F66" w:rsidRPr="006C2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KZ"/>
        </w:rPr>
        <w:t xml:space="preserve"> всех санузлах корпусов установлены устройства с жидким мылом, с туалетной бумагой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>)</w:t>
      </w:r>
      <w:r w:rsidR="00BC5F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. </w:t>
      </w:r>
    </w:p>
    <w:p w14:paraId="22DD964D" w14:textId="13A5ED96" w:rsidR="002B422D" w:rsidRDefault="002B422D" w:rsidP="00C179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</w:pPr>
      <w:r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lastRenderedPageBreak/>
        <w:t xml:space="preserve">В </w:t>
      </w:r>
      <w:r w:rsidR="008579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>2-х корпусах (</w:t>
      </w:r>
      <w:r w:rsidR="008579CA" w:rsidRPr="0085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KZ"/>
        </w:rPr>
        <w:t xml:space="preserve">в </w:t>
      </w:r>
      <w:r w:rsidRPr="0085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KZ"/>
        </w:rPr>
        <w:t>главном и в первом</w:t>
      </w:r>
      <w:r w:rsidR="008579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) </w:t>
      </w:r>
      <w:r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установлены современные лифты, во всех корпусах и общежитиях имеются пандусы. </w:t>
      </w:r>
    </w:p>
    <w:p w14:paraId="136E9EAB" w14:textId="41B4B476" w:rsidR="002240B1" w:rsidRPr="00C1795A" w:rsidRDefault="002240B1" w:rsidP="00C179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В 2023 г. в буфетах корпусов проведена реконструкция и модернизация. </w:t>
      </w:r>
    </w:p>
    <w:p w14:paraId="5F990E8F" w14:textId="0FB7607C" w:rsidR="00483504" w:rsidRPr="00C1795A" w:rsidRDefault="00BC5F66" w:rsidP="00C179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Кроме этих традиционных разделов, в </w:t>
      </w:r>
      <w:r w:rsidR="00483504"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соответствии с Соглашением в Коллективный договор </w:t>
      </w:r>
      <w:r w:rsidR="00483504"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для социальной поддержки членов </w:t>
      </w:r>
      <w:r w:rsidR="00483504"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>п</w:t>
      </w:r>
      <w:r w:rsidR="00483504"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рофсоюза</w:t>
      </w:r>
      <w:r w:rsidR="00483504"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 введены </w:t>
      </w:r>
      <w:r w:rsidR="00483504"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новые </w:t>
      </w:r>
      <w:r w:rsidR="00483504"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разделы: </w:t>
      </w:r>
    </w:p>
    <w:p w14:paraId="4C913707" w14:textId="77777777" w:rsidR="00483504" w:rsidRPr="00AC0ED4" w:rsidRDefault="00483504" w:rsidP="00C1795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79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- </w:t>
      </w:r>
      <w:r w:rsidRPr="00AC0ED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AC0ED4">
        <w:rPr>
          <w:rFonts w:ascii="Times New Roman" w:hAnsi="Times New Roman" w:cs="Times New Roman"/>
          <w:b/>
          <w:bCs/>
          <w:sz w:val="28"/>
          <w:szCs w:val="28"/>
        </w:rPr>
        <w:t>рофессиональная подготовка, переподготовка</w:t>
      </w:r>
      <w:r w:rsidRPr="00AC0ED4">
        <w:rPr>
          <w:rFonts w:ascii="Times New Roman" w:hAnsi="Times New Roman" w:cs="Times New Roman"/>
          <w:b/>
          <w:bCs/>
          <w:spacing w:val="-67"/>
          <w:sz w:val="28"/>
          <w:szCs w:val="28"/>
        </w:rPr>
        <w:t xml:space="preserve">                     </w:t>
      </w:r>
      <w:r w:rsidRPr="00AC0ED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C0ED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C0ED4">
        <w:rPr>
          <w:rFonts w:ascii="Times New Roman" w:hAnsi="Times New Roman" w:cs="Times New Roman"/>
          <w:b/>
          <w:bCs/>
          <w:sz w:val="28"/>
          <w:szCs w:val="28"/>
        </w:rPr>
        <w:t>повышение</w:t>
      </w:r>
      <w:r w:rsidRPr="00AC0ED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C0ED4">
        <w:rPr>
          <w:rFonts w:ascii="Times New Roman" w:hAnsi="Times New Roman" w:cs="Times New Roman"/>
          <w:b/>
          <w:bCs/>
          <w:sz w:val="28"/>
          <w:szCs w:val="28"/>
        </w:rPr>
        <w:t>квалификации работников</w:t>
      </w:r>
      <w:r w:rsidRPr="00AC0ED4">
        <w:rPr>
          <w:rFonts w:ascii="Times New Roman" w:hAnsi="Times New Roman" w:cs="Times New Roman"/>
          <w:b/>
          <w:bCs/>
          <w:sz w:val="28"/>
          <w:szCs w:val="28"/>
          <w:lang w:val="ru-RU"/>
        </w:rPr>
        <w:t>;</w:t>
      </w:r>
    </w:p>
    <w:p w14:paraId="69BBC07D" w14:textId="77777777" w:rsidR="00483504" w:rsidRPr="00AC0ED4" w:rsidRDefault="00483504" w:rsidP="00C1795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C0ED4">
        <w:rPr>
          <w:rFonts w:ascii="Times New Roman" w:hAnsi="Times New Roman" w:cs="Times New Roman"/>
          <w:b/>
          <w:bCs/>
          <w:sz w:val="28"/>
          <w:szCs w:val="28"/>
          <w:lang w:val="ru-RU"/>
        </w:rPr>
        <w:t>- В</w:t>
      </w:r>
      <w:r w:rsidRPr="00AC0ED4">
        <w:rPr>
          <w:rFonts w:ascii="Times New Roman" w:hAnsi="Times New Roman" w:cs="Times New Roman"/>
          <w:b/>
          <w:bCs/>
          <w:sz w:val="28"/>
          <w:szCs w:val="28"/>
        </w:rPr>
        <w:t>ысвобождение</w:t>
      </w:r>
      <w:r w:rsidRPr="00AC0ED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C0ED4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AC0ED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C0ED4">
        <w:rPr>
          <w:rFonts w:ascii="Times New Roman" w:hAnsi="Times New Roman" w:cs="Times New Roman"/>
          <w:b/>
          <w:bCs/>
          <w:sz w:val="28"/>
          <w:szCs w:val="28"/>
        </w:rPr>
        <w:t>и содействие</w:t>
      </w:r>
      <w:r w:rsidRPr="00AC0ED4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C0ED4">
        <w:rPr>
          <w:rFonts w:ascii="Times New Roman" w:hAnsi="Times New Roman" w:cs="Times New Roman"/>
          <w:b/>
          <w:bCs/>
          <w:sz w:val="28"/>
          <w:szCs w:val="28"/>
        </w:rPr>
        <w:t>их трудоустройству</w:t>
      </w:r>
      <w:r w:rsidRPr="00AC0ED4">
        <w:rPr>
          <w:rFonts w:ascii="Times New Roman" w:hAnsi="Times New Roman" w:cs="Times New Roman"/>
          <w:b/>
          <w:bCs/>
          <w:sz w:val="28"/>
          <w:szCs w:val="28"/>
          <w:lang w:val="ru-RU"/>
        </w:rPr>
        <w:t>;</w:t>
      </w:r>
    </w:p>
    <w:p w14:paraId="08075A50" w14:textId="64095E66" w:rsidR="00483504" w:rsidRPr="00AC0ED4" w:rsidRDefault="00483504" w:rsidP="00C1795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C0ED4">
        <w:rPr>
          <w:rFonts w:ascii="Times New Roman" w:hAnsi="Times New Roman" w:cs="Times New Roman"/>
          <w:b/>
          <w:bCs/>
          <w:sz w:val="28"/>
          <w:szCs w:val="28"/>
          <w:lang w:val="ru-RU"/>
        </w:rPr>
        <w:t>- Р</w:t>
      </w:r>
      <w:r w:rsidRPr="00AC0ED4">
        <w:rPr>
          <w:rFonts w:ascii="Times New Roman" w:hAnsi="Times New Roman" w:cs="Times New Roman"/>
          <w:b/>
          <w:bCs/>
          <w:sz w:val="28"/>
          <w:szCs w:val="28"/>
        </w:rPr>
        <w:t>азвитие кадрового потенциала</w:t>
      </w:r>
      <w:r w:rsidRPr="00AC0ED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C0ED4">
        <w:rPr>
          <w:rFonts w:ascii="Times New Roman" w:hAnsi="Times New Roman" w:cs="Times New Roman"/>
          <w:b/>
          <w:bCs/>
          <w:sz w:val="28"/>
          <w:szCs w:val="28"/>
        </w:rPr>
        <w:t xml:space="preserve">и работа с  </w:t>
      </w:r>
      <w:r w:rsidRPr="00AC0ED4">
        <w:rPr>
          <w:rFonts w:ascii="Times New Roman" w:hAnsi="Times New Roman" w:cs="Times New Roman"/>
          <w:b/>
          <w:bCs/>
          <w:spacing w:val="-67"/>
          <w:sz w:val="28"/>
          <w:szCs w:val="28"/>
        </w:rPr>
        <w:t xml:space="preserve">                                                </w:t>
      </w:r>
      <w:r w:rsidRPr="00AC0ED4">
        <w:rPr>
          <w:rFonts w:ascii="Times New Roman" w:hAnsi="Times New Roman" w:cs="Times New Roman"/>
          <w:b/>
          <w:bCs/>
          <w:sz w:val="28"/>
          <w:szCs w:val="28"/>
        </w:rPr>
        <w:t>молодежью</w:t>
      </w:r>
      <w:r w:rsidRPr="00AC0ED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14:paraId="0DEFEE85" w14:textId="0B1764F7" w:rsidR="00483504" w:rsidRDefault="00CD699E" w:rsidP="00C17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5A">
        <w:rPr>
          <w:rFonts w:ascii="Times New Roman" w:hAnsi="Times New Roman" w:cs="Times New Roman"/>
          <w:sz w:val="28"/>
          <w:szCs w:val="28"/>
          <w:lang w:val="ru-RU"/>
        </w:rPr>
        <w:t xml:space="preserve">В университете разработана дорожная карта по работе с кадровым резервом. </w:t>
      </w:r>
      <w:r w:rsidRPr="00C1795A">
        <w:rPr>
          <w:rFonts w:ascii="Times New Roman" w:hAnsi="Times New Roman" w:cs="Times New Roman"/>
          <w:bCs/>
          <w:sz w:val="28"/>
          <w:szCs w:val="28"/>
        </w:rPr>
        <w:t xml:space="preserve">В дополнение к государственным грантам на научные проекты для молодых ученых, </w:t>
      </w:r>
      <w:r w:rsidR="0059504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университет </w:t>
      </w:r>
      <w:r w:rsidRPr="00C1795A">
        <w:rPr>
          <w:rFonts w:ascii="Times New Roman" w:hAnsi="Times New Roman" w:cs="Times New Roman"/>
          <w:bCs/>
          <w:sz w:val="28"/>
          <w:szCs w:val="28"/>
        </w:rPr>
        <w:t>выделя</w:t>
      </w:r>
      <w:r w:rsidR="0059504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ет </w:t>
      </w:r>
      <w:r w:rsidR="005311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свои </w:t>
      </w:r>
      <w:r w:rsidRPr="00C1795A">
        <w:rPr>
          <w:rFonts w:ascii="Times New Roman" w:hAnsi="Times New Roman" w:cs="Times New Roman"/>
          <w:sz w:val="28"/>
          <w:szCs w:val="28"/>
        </w:rPr>
        <w:t>гранты на научные исследования и на обучение в постдокторантуре</w:t>
      </w:r>
      <w:r w:rsidR="0053116C">
        <w:rPr>
          <w:rFonts w:ascii="Times New Roman" w:hAnsi="Times New Roman" w:cs="Times New Roman"/>
          <w:sz w:val="28"/>
          <w:szCs w:val="28"/>
          <w:lang w:val="ru-RU"/>
        </w:rPr>
        <w:t xml:space="preserve"> (до 500 тыс. тенге)</w:t>
      </w:r>
      <w:r w:rsidRPr="00C179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BD9063" w14:textId="00ADB8FA" w:rsidR="00324C1D" w:rsidRDefault="00324C1D" w:rsidP="00C031F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Ежегодно проводятся конкурсы по номинациям «Лучший факультет, </w:t>
      </w:r>
      <w:r w:rsidR="00E672B8">
        <w:rPr>
          <w:rFonts w:ascii="Times New Roman" w:hAnsi="Times New Roman" w:cs="Times New Roman"/>
          <w:sz w:val="28"/>
          <w:szCs w:val="28"/>
          <w:lang w:val="ru-RU"/>
        </w:rPr>
        <w:t xml:space="preserve">«Лучшая </w:t>
      </w:r>
      <w:r>
        <w:rPr>
          <w:rFonts w:ascii="Times New Roman" w:hAnsi="Times New Roman" w:cs="Times New Roman"/>
          <w:sz w:val="28"/>
          <w:szCs w:val="28"/>
          <w:lang w:val="ru-RU"/>
        </w:rPr>
        <w:t>кафедра</w:t>
      </w:r>
      <w:r w:rsidR="00E672B8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672B8">
        <w:rPr>
          <w:rFonts w:ascii="Times New Roman" w:hAnsi="Times New Roman" w:cs="Times New Roman"/>
          <w:sz w:val="28"/>
          <w:szCs w:val="28"/>
          <w:lang w:val="ru-RU"/>
        </w:rPr>
        <w:t xml:space="preserve">«Лучший </w:t>
      </w:r>
      <w:r>
        <w:rPr>
          <w:rFonts w:ascii="Times New Roman" w:hAnsi="Times New Roman" w:cs="Times New Roman"/>
          <w:sz w:val="28"/>
          <w:szCs w:val="28"/>
          <w:lang w:val="ru-RU"/>
        </w:rPr>
        <w:t>департамент</w:t>
      </w:r>
      <w:r w:rsidR="00E672B8">
        <w:rPr>
          <w:rFonts w:ascii="Times New Roman" w:hAnsi="Times New Roman" w:cs="Times New Roman"/>
          <w:sz w:val="28"/>
          <w:szCs w:val="28"/>
          <w:lang w:val="ru-RU"/>
        </w:rPr>
        <w:t xml:space="preserve">», «Лучшее </w:t>
      </w:r>
      <w:r>
        <w:rPr>
          <w:rFonts w:ascii="Times New Roman" w:hAnsi="Times New Roman" w:cs="Times New Roman"/>
          <w:sz w:val="28"/>
          <w:szCs w:val="28"/>
          <w:lang w:val="ru-RU"/>
        </w:rPr>
        <w:t>структурное подразделение», «</w:t>
      </w:r>
      <w:r w:rsidRPr="001303FE">
        <w:rPr>
          <w:rFonts w:ascii="Times New Roman" w:hAnsi="Times New Roman"/>
          <w:sz w:val="28"/>
          <w:szCs w:val="28"/>
        </w:rPr>
        <w:t>Преподаватель года»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303FE">
        <w:rPr>
          <w:rFonts w:ascii="Times New Roman" w:hAnsi="Times New Roman"/>
          <w:sz w:val="28"/>
          <w:szCs w:val="28"/>
        </w:rPr>
        <w:t>«Лучший молодой ученый-инноватор»</w:t>
      </w:r>
      <w:r>
        <w:rPr>
          <w:rFonts w:ascii="Times New Roman" w:hAnsi="Times New Roman"/>
          <w:sz w:val="28"/>
          <w:szCs w:val="28"/>
          <w:lang w:val="ru-RU"/>
        </w:rPr>
        <w:t xml:space="preserve">, «Лучший куратор» </w:t>
      </w:r>
      <w:r w:rsidRPr="00324C1D">
        <w:rPr>
          <w:rFonts w:ascii="Times New Roman" w:hAnsi="Times New Roman"/>
          <w:i/>
          <w:iCs/>
          <w:sz w:val="28"/>
          <w:szCs w:val="28"/>
          <w:lang w:val="ru-RU"/>
        </w:rPr>
        <w:t>(</w:t>
      </w:r>
      <w:r w:rsidR="00380223">
        <w:rPr>
          <w:rFonts w:ascii="Times New Roman" w:hAnsi="Times New Roman"/>
          <w:i/>
          <w:iCs/>
          <w:sz w:val="28"/>
          <w:szCs w:val="28"/>
          <w:lang w:val="ru-RU"/>
        </w:rPr>
        <w:t xml:space="preserve">еще </w:t>
      </w:r>
      <w:r w:rsidRPr="00324C1D">
        <w:rPr>
          <w:rFonts w:ascii="Times New Roman" w:hAnsi="Times New Roman"/>
          <w:i/>
          <w:iCs/>
          <w:sz w:val="28"/>
          <w:szCs w:val="28"/>
          <w:lang w:val="ru-RU"/>
        </w:rPr>
        <w:t>«Лучший студент», «Лучший молодежный центр», «Лучший этаж общежития»).</w:t>
      </w:r>
    </w:p>
    <w:p w14:paraId="054F1F95" w14:textId="2BF5AFF6" w:rsidR="00713823" w:rsidRPr="009D38E6" w:rsidRDefault="00713823" w:rsidP="00C031F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2017 года призовой фонд в целом увеличился </w:t>
      </w:r>
      <w:r w:rsidRPr="00B17D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8,2 раза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Если в 2017 году он составлял 920 тыс. тенге, то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2023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5608FF">
        <w:rPr>
          <w:rFonts w:ascii="Times New Roman" w:hAnsi="Times New Roman" w:cs="Times New Roman"/>
          <w:sz w:val="28"/>
          <w:szCs w:val="28"/>
        </w:rPr>
        <w:t>7 млн.</w:t>
      </w:r>
      <w:r w:rsidRPr="00560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44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608FF">
        <w:rPr>
          <w:rFonts w:ascii="Times New Roman" w:hAnsi="Times New Roman" w:cs="Times New Roman"/>
          <w:sz w:val="28"/>
          <w:szCs w:val="28"/>
        </w:rPr>
        <w:t xml:space="preserve">40 тыс. тенге.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этом по отдельным номинациям, например, «Лучший факультет» он увеличен в 5,6 раза</w:t>
      </w:r>
      <w:r w:rsidR="003802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(до 900 тыс. тенге)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«Лучшая кафедра» - в 6,5 раза</w:t>
      </w:r>
      <w:r w:rsidR="00DD26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(до 650 тыс. тенге)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по номинации «Лучший департамент» - в 15,5 раза</w:t>
      </w:r>
      <w:r w:rsidR="00DD26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(до 700 тыс.тенге)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«Лучшее структурное подразделение» - в 11</w:t>
      </w:r>
      <w:r w:rsidR="00B17D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bookmarkStart w:id="1" w:name="_GoBack"/>
      <w:bookmarkEnd w:id="1"/>
      <w:r w:rsidR="00DD26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(до 500 тыс. тенге)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6A0256DE" w14:textId="310E1829" w:rsidR="007F1BE5" w:rsidRPr="00632A8E" w:rsidRDefault="007F1BE5" w:rsidP="007F1B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BE5">
        <w:rPr>
          <w:rFonts w:ascii="Times New Roman" w:hAnsi="Times New Roman" w:cs="Times New Roman"/>
          <w:sz w:val="28"/>
          <w:szCs w:val="28"/>
          <w:lang w:val="ru-RU"/>
        </w:rPr>
        <w:t>В соответствии с нормами Трудового Кодекса РК в университете на паритетных началах действует согласительная комиссия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(10 чел.)</w:t>
      </w:r>
      <w:r w:rsidRPr="007F1BE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  <w:lang w:val="ru-RU"/>
        </w:rPr>
        <w:t>Ежегодно проводится обучение членов согласительной комиссии</w:t>
      </w:r>
      <w:r w:rsidR="005A3E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4A47" w:rsidRPr="000F4A47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="005A3EBA" w:rsidRPr="000F4A47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применению трудового законодательства, развитию навыков ведения переговоров в трудовых спорах</w:t>
      </w:r>
      <w:r w:rsidR="000F4A47" w:rsidRPr="000F4A47"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  <w:r w:rsidRPr="000F4A47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отчетный период заявлений и обращений в согласительную комиссию не поступало.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B08595" w14:textId="77777777" w:rsidR="00F9239C" w:rsidRDefault="00160C99" w:rsidP="00C179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795A">
        <w:rPr>
          <w:rFonts w:ascii="Times New Roman" w:hAnsi="Times New Roman" w:cs="Times New Roman"/>
          <w:sz w:val="28"/>
          <w:szCs w:val="28"/>
          <w:lang w:val="ru-RU"/>
        </w:rPr>
        <w:t xml:space="preserve">В рамках </w:t>
      </w:r>
      <w:r w:rsidRPr="00C1795A">
        <w:rPr>
          <w:rFonts w:ascii="Times New Roman" w:hAnsi="Times New Roman" w:cs="Times New Roman"/>
          <w:sz w:val="28"/>
          <w:szCs w:val="28"/>
        </w:rPr>
        <w:t>правового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регулирования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социального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партнерства</w:t>
      </w:r>
      <w:r w:rsidRPr="00C1795A">
        <w:rPr>
          <w:rFonts w:ascii="Times New Roman" w:hAnsi="Times New Roman" w:cs="Times New Roman"/>
          <w:sz w:val="28"/>
          <w:szCs w:val="28"/>
          <w:lang w:val="ru-RU"/>
        </w:rPr>
        <w:t xml:space="preserve"> проводятся </w:t>
      </w:r>
      <w:r w:rsidR="00AB0700" w:rsidRPr="00C1795A">
        <w:rPr>
          <w:rFonts w:ascii="Times New Roman" w:hAnsi="Times New Roman" w:cs="Times New Roman"/>
          <w:sz w:val="28"/>
          <w:szCs w:val="28"/>
          <w:lang w:val="ru-RU"/>
        </w:rPr>
        <w:t xml:space="preserve">юридические </w:t>
      </w:r>
      <w:r w:rsidR="00F2340A" w:rsidRPr="00C1795A">
        <w:rPr>
          <w:rFonts w:ascii="Times New Roman" w:hAnsi="Times New Roman" w:cs="Times New Roman"/>
          <w:sz w:val="28"/>
          <w:szCs w:val="28"/>
          <w:lang w:val="ru-RU"/>
        </w:rPr>
        <w:t xml:space="preserve">семинары </w:t>
      </w:r>
      <w:r w:rsidR="00AB0700" w:rsidRPr="00C1795A">
        <w:rPr>
          <w:rFonts w:ascii="Times New Roman" w:hAnsi="Times New Roman" w:cs="Times New Roman"/>
          <w:sz w:val="28"/>
          <w:szCs w:val="28"/>
          <w:lang w:val="ru-RU"/>
        </w:rPr>
        <w:t xml:space="preserve">для ППС и сотрудников </w:t>
      </w:r>
      <w:r w:rsidR="00F2340A" w:rsidRPr="00C1795A">
        <w:rPr>
          <w:rFonts w:ascii="Times New Roman" w:hAnsi="Times New Roman" w:cs="Times New Roman"/>
          <w:sz w:val="28"/>
          <w:szCs w:val="28"/>
          <w:lang w:val="ru-RU"/>
        </w:rPr>
        <w:t xml:space="preserve">по разъяснению </w:t>
      </w:r>
      <w:r w:rsidR="00F2340A" w:rsidRPr="00C1795A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норм Трудового Кодекса РК</w:t>
      </w:r>
      <w:r w:rsidR="00F2340A" w:rsidRPr="00C1795A">
        <w:rPr>
          <w:rFonts w:ascii="Times New Roman" w:hAnsi="Times New Roman" w:cs="Times New Roman"/>
          <w:sz w:val="28"/>
          <w:szCs w:val="28"/>
        </w:rPr>
        <w:t xml:space="preserve"> </w:t>
      </w:r>
      <w:r w:rsidR="00F2340A" w:rsidRPr="00C1795A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AB0700" w:rsidRPr="00C1795A">
        <w:rPr>
          <w:rFonts w:ascii="Times New Roman" w:hAnsi="Times New Roman" w:cs="Times New Roman"/>
          <w:color w:val="000000"/>
          <w:sz w:val="28"/>
          <w:szCs w:val="28"/>
        </w:rPr>
        <w:t>процедуре приема на работу</w:t>
      </w:r>
      <w:r w:rsidR="00AB0700" w:rsidRPr="00C179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F2340A" w:rsidRPr="00C1795A">
        <w:rPr>
          <w:rFonts w:ascii="Times New Roman" w:hAnsi="Times New Roman" w:cs="Times New Roman"/>
          <w:sz w:val="28"/>
          <w:szCs w:val="28"/>
        </w:rPr>
        <w:t>прекращени</w:t>
      </w:r>
      <w:r w:rsidR="00F2340A" w:rsidRPr="00C1795A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F2340A" w:rsidRPr="00C1795A">
        <w:rPr>
          <w:rFonts w:ascii="Times New Roman" w:hAnsi="Times New Roman" w:cs="Times New Roman"/>
          <w:sz w:val="28"/>
          <w:szCs w:val="28"/>
        </w:rPr>
        <w:t xml:space="preserve"> трудового договора</w:t>
      </w:r>
      <w:r w:rsidR="00F2340A" w:rsidRPr="00C17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C5BD8" w:rsidRPr="00C1795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по </w:t>
      </w:r>
      <w:r w:rsidR="008C5BD8" w:rsidRPr="00C1795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процедуре наложения дисциплинарных взысканий на работников</w:t>
      </w:r>
      <w:r w:rsidR="008C5BD8" w:rsidRPr="00C1795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r w:rsidR="007644AF" w:rsidRPr="00C1795A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7644AF" w:rsidRPr="00C1795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вопросам работы согласительной комиссии</w:t>
      </w:r>
      <w:r w:rsidR="007644A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,  </w:t>
      </w:r>
      <w:r w:rsidR="00AB0700" w:rsidRPr="00C1795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особенностей норм </w:t>
      </w:r>
      <w:r w:rsidR="00AB0700" w:rsidRPr="00C1795A">
        <w:rPr>
          <w:rFonts w:ascii="Times New Roman" w:hAnsi="Times New Roman" w:cs="Times New Roman"/>
          <w:color w:val="333333"/>
          <w:sz w:val="28"/>
          <w:szCs w:val="28"/>
        </w:rPr>
        <w:t>нового Социального кодекса</w:t>
      </w:r>
      <w:r w:rsidR="00AB0700" w:rsidRPr="00C1795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РК.</w:t>
      </w:r>
      <w:r w:rsidR="00F2340A" w:rsidRPr="00C17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CE1450A" w14:textId="3D8DF86E" w:rsidR="00D447C7" w:rsidRDefault="00C1795A" w:rsidP="00C179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 целью дальнейшего развития социального партнерства, эффективного решения </w:t>
      </w:r>
      <w:r w:rsidRPr="00C1795A">
        <w:rPr>
          <w:rFonts w:ascii="Times New Roman" w:hAnsi="Times New Roman" w:cs="Times New Roman"/>
          <w:sz w:val="28"/>
          <w:szCs w:val="28"/>
        </w:rPr>
        <w:t>задач по защите трудовых, социально-экономических прав и</w:t>
      </w:r>
      <w:r w:rsidRPr="00C17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законных</w:t>
      </w:r>
      <w:r w:rsidRPr="00C179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интересов</w:t>
      </w:r>
      <w:r w:rsidRPr="00C179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795A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планируется:</w:t>
      </w:r>
    </w:p>
    <w:p w14:paraId="741F641E" w14:textId="77777777" w:rsidR="002C108E" w:rsidRPr="00C1795A" w:rsidRDefault="002C108E" w:rsidP="00C179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8AFA2B" w14:textId="481E85C8" w:rsidR="003B062D" w:rsidRPr="00ED5ED3" w:rsidRDefault="003B062D" w:rsidP="00FB3284">
      <w:pPr>
        <w:pStyle w:val="a3"/>
        <w:widowControl/>
        <w:tabs>
          <w:tab w:val="left" w:pos="851"/>
          <w:tab w:val="left" w:pos="1276"/>
        </w:tabs>
        <w:adjustRightInd w:val="0"/>
        <w:ind w:left="0" w:firstLine="426"/>
        <w:contextualSpacing/>
        <w:rPr>
          <w:sz w:val="24"/>
          <w:szCs w:val="24"/>
          <w:lang w:val="kk-KZ"/>
        </w:rPr>
      </w:pPr>
    </w:p>
    <w:p w14:paraId="61B0F33F" w14:textId="4C36BACC" w:rsidR="00FB3284" w:rsidRPr="00FB3284" w:rsidRDefault="00FB3284" w:rsidP="00FB3284">
      <w:pPr>
        <w:tabs>
          <w:tab w:val="left" w:pos="851"/>
          <w:tab w:val="left" w:pos="1652"/>
        </w:tabs>
        <w:rPr>
          <w:sz w:val="24"/>
          <w:szCs w:val="24"/>
        </w:rPr>
      </w:pPr>
    </w:p>
    <w:p w14:paraId="72B1F8D2" w14:textId="5C709E89" w:rsidR="00FB3284" w:rsidRPr="00FB3284" w:rsidRDefault="00FB3284" w:rsidP="00FB3284">
      <w:pPr>
        <w:pStyle w:val="30"/>
        <w:shd w:val="clear" w:color="auto" w:fill="auto"/>
        <w:tabs>
          <w:tab w:val="left" w:pos="540"/>
          <w:tab w:val="left" w:pos="1985"/>
        </w:tabs>
        <w:spacing w:before="0" w:after="0" w:line="240" w:lineRule="auto"/>
        <w:rPr>
          <w:rFonts w:ascii="Times New Roman Kaz" w:hAnsi="Times New Roman Kaz"/>
          <w:b w:val="0"/>
          <w:bCs w:val="0"/>
          <w:sz w:val="24"/>
          <w:szCs w:val="24"/>
          <w:lang w:val="ru-RU"/>
        </w:rPr>
      </w:pPr>
    </w:p>
    <w:p w14:paraId="47C3FEBC" w14:textId="30A3887A" w:rsidR="00B96831" w:rsidRPr="00123624" w:rsidRDefault="00B96831" w:rsidP="0012362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36B0F7" w14:textId="451050C8" w:rsidR="00DB4F0C" w:rsidRPr="00B96831" w:rsidRDefault="00DB4F0C" w:rsidP="00DB4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</w:p>
    <w:p w14:paraId="0CE53D5F" w14:textId="77777777" w:rsidR="00DB4F0C" w:rsidRPr="00DB4F0C" w:rsidRDefault="00DB4F0C" w:rsidP="00B030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97209D" w14:textId="77777777" w:rsidR="00B030C4" w:rsidRPr="00152CA4" w:rsidRDefault="00B030C4" w:rsidP="00B030C4">
      <w:pPr>
        <w:tabs>
          <w:tab w:val="left" w:pos="1618"/>
        </w:tabs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KZ"/>
        </w:rPr>
      </w:pPr>
    </w:p>
    <w:p w14:paraId="63AFC66B" w14:textId="77777777" w:rsidR="00E05B09" w:rsidRPr="00152CA4" w:rsidRDefault="00E05B09" w:rsidP="00D8763B">
      <w:pPr>
        <w:tabs>
          <w:tab w:val="left" w:pos="1618"/>
        </w:tabs>
        <w:rPr>
          <w:rFonts w:ascii="Times New Roman" w:hAnsi="Times New Roman" w:cs="Times New Roman"/>
          <w:sz w:val="28"/>
          <w:szCs w:val="28"/>
        </w:rPr>
      </w:pPr>
    </w:p>
    <w:p w14:paraId="695BF473" w14:textId="77777777" w:rsidR="00D8763B" w:rsidRPr="00152CA4" w:rsidRDefault="00D8763B" w:rsidP="00C71D95">
      <w:pPr>
        <w:tabs>
          <w:tab w:val="left" w:pos="1426"/>
        </w:tabs>
        <w:rPr>
          <w:sz w:val="24"/>
          <w:szCs w:val="24"/>
          <w:lang w:val="ru-RU"/>
        </w:rPr>
      </w:pPr>
    </w:p>
    <w:p w14:paraId="07BDCA1B" w14:textId="77777777" w:rsidR="00C71D95" w:rsidRPr="00152CA4" w:rsidRDefault="00C71D95" w:rsidP="002850C6">
      <w:pPr>
        <w:tabs>
          <w:tab w:val="left" w:pos="1553"/>
        </w:tabs>
        <w:rPr>
          <w:sz w:val="24"/>
          <w:szCs w:val="24"/>
          <w:lang w:val="ru-RU"/>
        </w:rPr>
      </w:pPr>
    </w:p>
    <w:p w14:paraId="16FF179F" w14:textId="77777777" w:rsidR="002850C6" w:rsidRPr="002850C6" w:rsidRDefault="002850C6" w:rsidP="00285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850C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sectPr w:rsidR="002850C6" w:rsidRPr="0028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az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75DAA"/>
    <w:multiLevelType w:val="multilevel"/>
    <w:tmpl w:val="E23E28E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11C566BF"/>
    <w:multiLevelType w:val="multilevel"/>
    <w:tmpl w:val="16BC70C6"/>
    <w:lvl w:ilvl="0">
      <w:start w:val="1"/>
      <w:numFmt w:val="decimal"/>
      <w:lvlText w:val="%1"/>
      <w:lvlJc w:val="left"/>
      <w:pPr>
        <w:ind w:left="142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7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703"/>
      </w:pPr>
      <w:rPr>
        <w:rFonts w:hint="default"/>
        <w:lang w:val="ru-RU" w:eastAsia="en-US" w:bidi="ar-SA"/>
      </w:rPr>
    </w:lvl>
  </w:abstractNum>
  <w:abstractNum w:abstractNumId="2" w15:restartNumberingAfterBreak="0">
    <w:nsid w:val="141E7D79"/>
    <w:multiLevelType w:val="multilevel"/>
    <w:tmpl w:val="70F848EA"/>
    <w:lvl w:ilvl="0">
      <w:start w:val="4"/>
      <w:numFmt w:val="decimal"/>
      <w:lvlText w:val="%1"/>
      <w:lvlJc w:val="left"/>
      <w:pPr>
        <w:ind w:left="375" w:hanging="375"/>
      </w:pPr>
      <w:rPr>
        <w:rFonts w:ascii="Times New Roman Kaz" w:hAnsi="Times New Roman Kaz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 Kaz" w:hAnsi="Times New Roman Kaz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Kaz" w:hAnsi="Times New Roman Kaz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 Kaz" w:hAnsi="Times New Roman Kaz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Kaz" w:hAnsi="Times New Roman Kaz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 Kaz" w:hAnsi="Times New Roman Kaz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Kaz" w:hAnsi="Times New Roman Kaz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 Kaz" w:hAnsi="Times New Roman Kaz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 Kaz" w:hAnsi="Times New Roman Kaz" w:hint="default"/>
      </w:rPr>
    </w:lvl>
  </w:abstractNum>
  <w:abstractNum w:abstractNumId="3" w15:restartNumberingAfterBreak="0">
    <w:nsid w:val="18CC7C80"/>
    <w:multiLevelType w:val="multilevel"/>
    <w:tmpl w:val="9FC86A2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0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6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0" w:hanging="2160"/>
      </w:pPr>
      <w:rPr>
        <w:rFonts w:hint="default"/>
      </w:rPr>
    </w:lvl>
  </w:abstractNum>
  <w:abstractNum w:abstractNumId="4" w15:restartNumberingAfterBreak="0">
    <w:nsid w:val="59113423"/>
    <w:multiLevelType w:val="multilevel"/>
    <w:tmpl w:val="904E798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66D1295B"/>
    <w:multiLevelType w:val="hybridMultilevel"/>
    <w:tmpl w:val="8BFCD9BE"/>
    <w:lvl w:ilvl="0" w:tplc="2AA430D4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C6"/>
    <w:rsid w:val="0000541B"/>
    <w:rsid w:val="00011B8E"/>
    <w:rsid w:val="00015FB9"/>
    <w:rsid w:val="0003661B"/>
    <w:rsid w:val="00050EA4"/>
    <w:rsid w:val="00087DEE"/>
    <w:rsid w:val="00090018"/>
    <w:rsid w:val="000C7E21"/>
    <w:rsid w:val="000F4A47"/>
    <w:rsid w:val="00120C47"/>
    <w:rsid w:val="00123624"/>
    <w:rsid w:val="00127000"/>
    <w:rsid w:val="00132448"/>
    <w:rsid w:val="00152CA4"/>
    <w:rsid w:val="00160C99"/>
    <w:rsid w:val="0016628C"/>
    <w:rsid w:val="001C0DAF"/>
    <w:rsid w:val="001C2CBF"/>
    <w:rsid w:val="001E4F53"/>
    <w:rsid w:val="001E68CF"/>
    <w:rsid w:val="002240B1"/>
    <w:rsid w:val="0024589F"/>
    <w:rsid w:val="0024659D"/>
    <w:rsid w:val="002537D3"/>
    <w:rsid w:val="00276219"/>
    <w:rsid w:val="002850C6"/>
    <w:rsid w:val="00293BBD"/>
    <w:rsid w:val="002B422D"/>
    <w:rsid w:val="002C108E"/>
    <w:rsid w:val="002E7D63"/>
    <w:rsid w:val="00317851"/>
    <w:rsid w:val="00324C1D"/>
    <w:rsid w:val="00380223"/>
    <w:rsid w:val="003B062D"/>
    <w:rsid w:val="003F30EF"/>
    <w:rsid w:val="004010C3"/>
    <w:rsid w:val="00402DD3"/>
    <w:rsid w:val="004467F2"/>
    <w:rsid w:val="00453CCE"/>
    <w:rsid w:val="00454C36"/>
    <w:rsid w:val="00462C7D"/>
    <w:rsid w:val="00483504"/>
    <w:rsid w:val="0049616D"/>
    <w:rsid w:val="004B237C"/>
    <w:rsid w:val="004B439C"/>
    <w:rsid w:val="0053116C"/>
    <w:rsid w:val="005608FF"/>
    <w:rsid w:val="00561286"/>
    <w:rsid w:val="00595043"/>
    <w:rsid w:val="005A1AE1"/>
    <w:rsid w:val="005A3EBA"/>
    <w:rsid w:val="005B0876"/>
    <w:rsid w:val="005E0818"/>
    <w:rsid w:val="006A0F30"/>
    <w:rsid w:val="006C2406"/>
    <w:rsid w:val="006E349F"/>
    <w:rsid w:val="006E4445"/>
    <w:rsid w:val="00713823"/>
    <w:rsid w:val="00726382"/>
    <w:rsid w:val="0076269C"/>
    <w:rsid w:val="007644AF"/>
    <w:rsid w:val="007A633D"/>
    <w:rsid w:val="007C51C2"/>
    <w:rsid w:val="007F1BE5"/>
    <w:rsid w:val="00841190"/>
    <w:rsid w:val="008579CA"/>
    <w:rsid w:val="00857BB6"/>
    <w:rsid w:val="008A1B61"/>
    <w:rsid w:val="008A1C78"/>
    <w:rsid w:val="008A3C07"/>
    <w:rsid w:val="008C34A6"/>
    <w:rsid w:val="008C421E"/>
    <w:rsid w:val="008C4711"/>
    <w:rsid w:val="008C5BD8"/>
    <w:rsid w:val="00950D1B"/>
    <w:rsid w:val="00962356"/>
    <w:rsid w:val="009823F1"/>
    <w:rsid w:val="009C02D3"/>
    <w:rsid w:val="00A30B2D"/>
    <w:rsid w:val="00A47799"/>
    <w:rsid w:val="00A63CD0"/>
    <w:rsid w:val="00A91EAB"/>
    <w:rsid w:val="00AA031E"/>
    <w:rsid w:val="00AB0700"/>
    <w:rsid w:val="00AC0ED4"/>
    <w:rsid w:val="00AD1FC6"/>
    <w:rsid w:val="00AD6AF5"/>
    <w:rsid w:val="00B0287E"/>
    <w:rsid w:val="00B030C4"/>
    <w:rsid w:val="00B03E38"/>
    <w:rsid w:val="00B12122"/>
    <w:rsid w:val="00B17D8B"/>
    <w:rsid w:val="00B31594"/>
    <w:rsid w:val="00B55AAB"/>
    <w:rsid w:val="00B72F7E"/>
    <w:rsid w:val="00B771D3"/>
    <w:rsid w:val="00B813D2"/>
    <w:rsid w:val="00B815C6"/>
    <w:rsid w:val="00B85B62"/>
    <w:rsid w:val="00B96831"/>
    <w:rsid w:val="00BC5F66"/>
    <w:rsid w:val="00C031FA"/>
    <w:rsid w:val="00C06301"/>
    <w:rsid w:val="00C06EC7"/>
    <w:rsid w:val="00C141E7"/>
    <w:rsid w:val="00C1795A"/>
    <w:rsid w:val="00C26306"/>
    <w:rsid w:val="00C36E5B"/>
    <w:rsid w:val="00C419BC"/>
    <w:rsid w:val="00C54C11"/>
    <w:rsid w:val="00C71D95"/>
    <w:rsid w:val="00C977CB"/>
    <w:rsid w:val="00CA3976"/>
    <w:rsid w:val="00CC1C65"/>
    <w:rsid w:val="00CD699E"/>
    <w:rsid w:val="00CD6C38"/>
    <w:rsid w:val="00D241DD"/>
    <w:rsid w:val="00D31C61"/>
    <w:rsid w:val="00D447C7"/>
    <w:rsid w:val="00D6199E"/>
    <w:rsid w:val="00D63786"/>
    <w:rsid w:val="00D7287E"/>
    <w:rsid w:val="00D8763B"/>
    <w:rsid w:val="00D91CEB"/>
    <w:rsid w:val="00D9267F"/>
    <w:rsid w:val="00DA487C"/>
    <w:rsid w:val="00DB4F0C"/>
    <w:rsid w:val="00DD26C8"/>
    <w:rsid w:val="00E05B09"/>
    <w:rsid w:val="00E126E3"/>
    <w:rsid w:val="00E3654F"/>
    <w:rsid w:val="00E672B8"/>
    <w:rsid w:val="00E747A5"/>
    <w:rsid w:val="00EB032E"/>
    <w:rsid w:val="00ED4253"/>
    <w:rsid w:val="00ED5ED3"/>
    <w:rsid w:val="00F14B9B"/>
    <w:rsid w:val="00F1690B"/>
    <w:rsid w:val="00F2340A"/>
    <w:rsid w:val="00F6203D"/>
    <w:rsid w:val="00F70CAE"/>
    <w:rsid w:val="00F83442"/>
    <w:rsid w:val="00F9239C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384B"/>
  <w15:chartTrackingRefBased/>
  <w15:docId w15:val="{9812F10E-1E49-40FF-86DA-255B049E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5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0C6"/>
    <w:pPr>
      <w:widowControl w:val="0"/>
      <w:autoSpaceDE w:val="0"/>
      <w:autoSpaceDN w:val="0"/>
      <w:spacing w:after="0" w:line="240" w:lineRule="auto"/>
      <w:ind w:left="142" w:firstLine="707"/>
      <w:jc w:val="both"/>
    </w:pPr>
    <w:rPr>
      <w:rFonts w:ascii="Times New Roman" w:eastAsia="Times New Roman" w:hAnsi="Times New Roman" w:cs="Times New Roman"/>
      <w:lang w:val="ru-RU"/>
    </w:rPr>
  </w:style>
  <w:style w:type="paragraph" w:styleId="a4">
    <w:name w:val="Body Text"/>
    <w:basedOn w:val="a"/>
    <w:link w:val="a5"/>
    <w:uiPriority w:val="1"/>
    <w:qFormat/>
    <w:rsid w:val="00D8763B"/>
    <w:pPr>
      <w:widowControl w:val="0"/>
      <w:autoSpaceDE w:val="0"/>
      <w:autoSpaceDN w:val="0"/>
      <w:spacing w:after="0" w:line="240" w:lineRule="auto"/>
      <w:ind w:left="142" w:firstLine="707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D8763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05B09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customStyle="1" w:styleId="102">
    <w:name w:val="Основной текст + 102"/>
    <w:aliases w:val="5 pt7"/>
    <w:rsid w:val="00D63786"/>
    <w:rPr>
      <w:sz w:val="21"/>
      <w:szCs w:val="21"/>
      <w:lang w:bidi="ar-SA"/>
    </w:rPr>
  </w:style>
  <w:style w:type="character" w:customStyle="1" w:styleId="3">
    <w:name w:val="Основной текст (3)_"/>
    <w:link w:val="30"/>
    <w:rsid w:val="00FB3284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3284"/>
    <w:pPr>
      <w:shd w:val="clear" w:color="auto" w:fill="FFFFFF"/>
      <w:spacing w:before="180" w:after="600" w:line="240" w:lineRule="atLeas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dcterms:created xsi:type="dcterms:W3CDTF">2024-08-26T03:54:00Z</dcterms:created>
  <dcterms:modified xsi:type="dcterms:W3CDTF">2024-09-16T05:23:00Z</dcterms:modified>
</cp:coreProperties>
</file>