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961E54" w:rsidRPr="00961E54" w:rsidTr="00961E54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961E54" w:rsidRPr="00961E54" w:rsidRDefault="00961E54" w:rsidP="00961E54">
            <w:pPr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ҚАЗАҚСТАНДЫҚ САЛАЛЫҚ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961E54" w:rsidRPr="00961E54" w:rsidRDefault="00961E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E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961E54" w:rsidRPr="00961E54" w:rsidRDefault="00961E54">
            <w:pPr>
              <w:pStyle w:val="1"/>
              <w:rPr>
                <w:rFonts w:eastAsiaTheme="minorEastAsia"/>
                <w:color w:val="3366FF"/>
                <w:sz w:val="18"/>
                <w:szCs w:val="18"/>
              </w:rPr>
            </w:pPr>
            <w:r w:rsidRPr="00961E54">
              <w:rPr>
                <w:rFonts w:eastAsiaTheme="minorEastAsia"/>
                <w:color w:val="3366FF"/>
                <w:sz w:val="18"/>
                <w:szCs w:val="18"/>
                <w:lang w:val="ru-RU"/>
              </w:rPr>
              <w:t xml:space="preserve"> ОБЩЕСТВЕННОЕ </w:t>
            </w:r>
            <w:r w:rsidRPr="00961E54">
              <w:rPr>
                <w:rFonts w:eastAsiaTheme="minorEastAsia"/>
                <w:color w:val="3366FF"/>
                <w:sz w:val="18"/>
                <w:szCs w:val="18"/>
              </w:rPr>
              <w:t>ОБЪЕДИНЕНИЕ</w:t>
            </w:r>
          </w:p>
          <w:p w:rsidR="00961E54" w:rsidRPr="00961E54" w:rsidRDefault="00961E54">
            <w:pPr>
              <w:ind w:right="-108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НАУКИ»</w:t>
            </w:r>
          </w:p>
        </w:tc>
      </w:tr>
    </w:tbl>
    <w:p w:rsidR="00AA20F5" w:rsidRDefault="00AA20F5" w:rsidP="000C4C8E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2BFE" w:rsidRPr="00FD2BFE" w:rsidRDefault="00FD2BFE" w:rsidP="009F596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КЕ</w:t>
      </w:r>
      <w:r w:rsidR="009F596D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СОВЕТ</w:t>
      </w:r>
    </w:p>
    <w:p w:rsidR="009F596D" w:rsidRDefault="009F596D" w:rsidP="009F596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2BFE" w:rsidRDefault="00FD2BFE" w:rsidP="009F596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ҚАУЛЫ     ПОСТАНОВЛЕНИЕ</w:t>
      </w:r>
    </w:p>
    <w:p w:rsidR="009F596D" w:rsidRPr="00FD2BFE" w:rsidRDefault="009F596D" w:rsidP="009F596D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C5D" w:rsidRPr="00FD2BFE" w:rsidRDefault="00FD2BFE" w:rsidP="00AA20F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25. 02. 2021</w:t>
      </w:r>
      <w:r w:rsidR="00AA20F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</w:t>
      </w:r>
      <w:r w:rsidRPr="00FD2BF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</w:t>
      </w:r>
      <w:r w:rsidRPr="00FD2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="00AA20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FD2BFE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AA20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7C3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AA20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87C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20F5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C87C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D30C5D" w:rsidRPr="00AA20F5" w:rsidRDefault="00D30C5D" w:rsidP="00AA2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0F5">
        <w:rPr>
          <w:rFonts w:ascii="Times New Roman" w:hAnsi="Times New Roman" w:cs="Times New Roman"/>
          <w:b/>
          <w:sz w:val="28"/>
          <w:szCs w:val="28"/>
        </w:rPr>
        <w:t>О задачах и мерах по дальнейшему повышению</w:t>
      </w:r>
    </w:p>
    <w:p w:rsidR="00D30C5D" w:rsidRPr="00AA20F5" w:rsidRDefault="00D30C5D" w:rsidP="00AA2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0F5">
        <w:rPr>
          <w:rFonts w:ascii="Times New Roman" w:hAnsi="Times New Roman" w:cs="Times New Roman"/>
          <w:b/>
          <w:sz w:val="28"/>
          <w:szCs w:val="28"/>
        </w:rPr>
        <w:t>эффективности деятельности профсоюзных органов</w:t>
      </w:r>
    </w:p>
    <w:p w:rsidR="00D30C5D" w:rsidRPr="00AA20F5" w:rsidRDefault="004F2EAB" w:rsidP="00AA2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0F5">
        <w:rPr>
          <w:rFonts w:ascii="Times New Roman" w:hAnsi="Times New Roman" w:cs="Times New Roman"/>
          <w:b/>
          <w:sz w:val="28"/>
          <w:szCs w:val="28"/>
        </w:rPr>
        <w:t>и организаций по реализации</w:t>
      </w:r>
      <w:r w:rsidR="00D30C5D" w:rsidRPr="00AA20F5">
        <w:rPr>
          <w:rFonts w:ascii="Times New Roman" w:hAnsi="Times New Roman" w:cs="Times New Roman"/>
          <w:b/>
          <w:sz w:val="28"/>
          <w:szCs w:val="28"/>
        </w:rPr>
        <w:t xml:space="preserve"> решений </w:t>
      </w:r>
      <w:r w:rsidR="00D30C5D" w:rsidRPr="00AA20F5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AA20F5">
        <w:rPr>
          <w:rFonts w:ascii="Times New Roman" w:hAnsi="Times New Roman" w:cs="Times New Roman"/>
          <w:b/>
          <w:sz w:val="28"/>
          <w:szCs w:val="28"/>
        </w:rPr>
        <w:t>-го</w:t>
      </w:r>
      <w:r w:rsidR="00D30C5D" w:rsidRPr="00AA20F5">
        <w:rPr>
          <w:rFonts w:ascii="Times New Roman" w:hAnsi="Times New Roman" w:cs="Times New Roman"/>
          <w:b/>
          <w:sz w:val="28"/>
          <w:szCs w:val="28"/>
        </w:rPr>
        <w:t xml:space="preserve"> съезда </w:t>
      </w:r>
    </w:p>
    <w:p w:rsidR="006C7015" w:rsidRPr="00AA20F5" w:rsidRDefault="00D30C5D" w:rsidP="00AA2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0F5">
        <w:rPr>
          <w:rFonts w:ascii="Times New Roman" w:hAnsi="Times New Roman" w:cs="Times New Roman"/>
          <w:b/>
          <w:sz w:val="28"/>
          <w:szCs w:val="28"/>
        </w:rPr>
        <w:t xml:space="preserve">и Программы деятельности Казахстанского </w:t>
      </w:r>
    </w:p>
    <w:p w:rsidR="006C7015" w:rsidRPr="00AA20F5" w:rsidRDefault="00D30C5D" w:rsidP="00AA2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0F5">
        <w:rPr>
          <w:rFonts w:ascii="Times New Roman" w:hAnsi="Times New Roman" w:cs="Times New Roman"/>
          <w:b/>
          <w:sz w:val="28"/>
          <w:szCs w:val="28"/>
        </w:rPr>
        <w:t xml:space="preserve">отраслевого профсоюза работников образования </w:t>
      </w:r>
      <w:r w:rsidR="006C7015" w:rsidRPr="00AA20F5">
        <w:rPr>
          <w:rFonts w:ascii="Times New Roman" w:hAnsi="Times New Roman" w:cs="Times New Roman"/>
          <w:b/>
          <w:sz w:val="28"/>
          <w:szCs w:val="28"/>
        </w:rPr>
        <w:t>и</w:t>
      </w:r>
    </w:p>
    <w:p w:rsidR="00D30C5D" w:rsidRPr="00AA20F5" w:rsidRDefault="006C7015" w:rsidP="00AA2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20F5">
        <w:rPr>
          <w:rFonts w:ascii="Times New Roman" w:hAnsi="Times New Roman" w:cs="Times New Roman"/>
          <w:b/>
          <w:sz w:val="28"/>
          <w:szCs w:val="28"/>
        </w:rPr>
        <w:t xml:space="preserve">науки на 2019-2024 годы </w:t>
      </w:r>
      <w:r w:rsidR="00D30C5D" w:rsidRPr="00AA2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DC6" w:rsidRDefault="00FB3DC6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DC6" w:rsidRDefault="00FB3DC6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председателя Казахстанского отраслевого профсоюза работников образования и науки Мукашевой А.М., Отраслевой Совет Профсоюза отмечает, что в истекший период после</w:t>
      </w:r>
      <w:r w:rsidRPr="00FB3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3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съезда</w:t>
      </w:r>
      <w:r w:rsidR="00BB2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отраслевого профсоюза и членских организаций была направлена на реализацию установок</w:t>
      </w:r>
      <w:r w:rsidR="004F2EAB">
        <w:rPr>
          <w:rFonts w:ascii="Times New Roman" w:hAnsi="Times New Roman" w:cs="Times New Roman"/>
          <w:sz w:val="28"/>
          <w:szCs w:val="28"/>
        </w:rPr>
        <w:t xml:space="preserve"> Съезда и Программы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отраслевого профсоюза</w:t>
      </w:r>
      <w:r w:rsidR="0070190C">
        <w:rPr>
          <w:rFonts w:ascii="Times New Roman" w:hAnsi="Times New Roman" w:cs="Times New Roman"/>
          <w:sz w:val="28"/>
          <w:szCs w:val="28"/>
        </w:rPr>
        <w:t xml:space="preserve">, решение первоочередных </w:t>
      </w:r>
      <w:r w:rsidR="004F2EAB">
        <w:rPr>
          <w:rFonts w:ascii="Times New Roman" w:hAnsi="Times New Roman" w:cs="Times New Roman"/>
          <w:sz w:val="28"/>
          <w:szCs w:val="28"/>
        </w:rPr>
        <w:t>трудовых и социально-трудовых</w:t>
      </w:r>
      <w:r w:rsidR="0070190C">
        <w:rPr>
          <w:rFonts w:ascii="Times New Roman" w:hAnsi="Times New Roman" w:cs="Times New Roman"/>
          <w:sz w:val="28"/>
          <w:szCs w:val="28"/>
        </w:rPr>
        <w:t xml:space="preserve"> проблем работников сферы образования и науки, вызванных эпидемией коронавируса.</w:t>
      </w:r>
    </w:p>
    <w:p w:rsidR="0070190C" w:rsidRDefault="0070190C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условиях</w:t>
      </w:r>
      <w:r w:rsidR="00BB2B49">
        <w:rPr>
          <w:rFonts w:ascii="Times New Roman" w:hAnsi="Times New Roman" w:cs="Times New Roman"/>
          <w:sz w:val="28"/>
          <w:szCs w:val="28"/>
        </w:rPr>
        <w:t xml:space="preserve"> Отраслевой Совет, профсоюзные органы </w:t>
      </w:r>
      <w:r w:rsidR="004F2EAB">
        <w:rPr>
          <w:rFonts w:ascii="Times New Roman" w:hAnsi="Times New Roman" w:cs="Times New Roman"/>
          <w:sz w:val="28"/>
          <w:szCs w:val="28"/>
        </w:rPr>
        <w:t>всех уровней совместно с органами управления образования</w:t>
      </w:r>
      <w:r w:rsidR="00BB2B49">
        <w:rPr>
          <w:rFonts w:ascii="Times New Roman" w:hAnsi="Times New Roman" w:cs="Times New Roman"/>
          <w:sz w:val="28"/>
          <w:szCs w:val="28"/>
        </w:rPr>
        <w:t xml:space="preserve"> и работодателями предприняли практические меры по обеспечению стабильной работы трудовых коллективов, своевременной выплаты </w:t>
      </w:r>
      <w:r w:rsidR="004F2EAB">
        <w:rPr>
          <w:rFonts w:ascii="Times New Roman" w:hAnsi="Times New Roman" w:cs="Times New Roman"/>
          <w:sz w:val="28"/>
          <w:szCs w:val="28"/>
        </w:rPr>
        <w:t>заработной платы, соблюдению</w:t>
      </w:r>
      <w:r w:rsidR="00BB2B49">
        <w:rPr>
          <w:rFonts w:ascii="Times New Roman" w:hAnsi="Times New Roman" w:cs="Times New Roman"/>
          <w:sz w:val="28"/>
          <w:szCs w:val="28"/>
        </w:rPr>
        <w:t xml:space="preserve"> </w:t>
      </w:r>
      <w:r w:rsidR="004F2EAB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BB2B49">
        <w:rPr>
          <w:rFonts w:ascii="Times New Roman" w:hAnsi="Times New Roman" w:cs="Times New Roman"/>
          <w:sz w:val="28"/>
          <w:szCs w:val="28"/>
        </w:rPr>
        <w:t>гарантий  работникам.</w:t>
      </w:r>
    </w:p>
    <w:p w:rsidR="00E4647E" w:rsidRDefault="00E4647E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Положительную роль в решении этих вопросов сыграли Обращение Профсоюза к работодателям по обеспечению режима законн</w:t>
      </w:r>
      <w:r w:rsidR="006E06CF">
        <w:rPr>
          <w:rFonts w:ascii="Times New Roman" w:hAnsi="Times New Roman" w:cs="Times New Roman"/>
          <w:sz w:val="28"/>
          <w:szCs w:val="28"/>
        </w:rPr>
        <w:t>ости</w:t>
      </w:r>
      <w:r w:rsidR="004F2EAB">
        <w:rPr>
          <w:rFonts w:ascii="Times New Roman" w:hAnsi="Times New Roman" w:cs="Times New Roman"/>
          <w:sz w:val="28"/>
          <w:szCs w:val="28"/>
        </w:rPr>
        <w:t xml:space="preserve"> в сфере труда</w:t>
      </w:r>
      <w:r w:rsidR="006E06CF">
        <w:rPr>
          <w:rFonts w:ascii="Times New Roman" w:hAnsi="Times New Roman" w:cs="Times New Roman"/>
          <w:sz w:val="28"/>
          <w:szCs w:val="28"/>
        </w:rPr>
        <w:t xml:space="preserve"> в организациях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Отраслевого Совета по внесению</w:t>
      </w:r>
      <w:r w:rsidR="006E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="006E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отрасле</w:t>
      </w:r>
      <w:r w:rsidR="006E06C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32F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рег</w:t>
      </w:r>
      <w:r w:rsidR="001F290C">
        <w:rPr>
          <w:rFonts w:ascii="Times New Roman" w:hAnsi="Times New Roman" w:cs="Times New Roman"/>
          <w:sz w:val="28"/>
          <w:szCs w:val="28"/>
        </w:rPr>
        <w:t xml:space="preserve">иональные соглашения </w:t>
      </w:r>
      <w:r w:rsidR="00832FD4">
        <w:rPr>
          <w:rFonts w:ascii="Times New Roman" w:hAnsi="Times New Roman" w:cs="Times New Roman"/>
          <w:sz w:val="28"/>
          <w:szCs w:val="28"/>
        </w:rPr>
        <w:t>по вопросам</w:t>
      </w:r>
      <w:r w:rsidR="001F290C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6E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гарантированных выплат работникам </w:t>
      </w:r>
      <w:r w:rsidR="006E06CF">
        <w:rPr>
          <w:rFonts w:ascii="Times New Roman" w:hAnsi="Times New Roman" w:cs="Times New Roman"/>
          <w:sz w:val="28"/>
          <w:szCs w:val="28"/>
        </w:rPr>
        <w:t>в период простоя, проведение региональных семинаров с Министерством образования и науки и Отраслевым Советом в режиме онла</w:t>
      </w:r>
      <w:r w:rsidR="004F2EAB">
        <w:rPr>
          <w:rFonts w:ascii="Times New Roman" w:hAnsi="Times New Roman" w:cs="Times New Roman"/>
          <w:sz w:val="28"/>
          <w:szCs w:val="28"/>
        </w:rPr>
        <w:t>йн,  по всем проблемам, касающим</w:t>
      </w:r>
      <w:r w:rsidR="006E06CF">
        <w:rPr>
          <w:rFonts w:ascii="Times New Roman" w:hAnsi="Times New Roman" w:cs="Times New Roman"/>
          <w:sz w:val="28"/>
          <w:szCs w:val="28"/>
        </w:rPr>
        <w:t xml:space="preserve">ся трудовых отношений,  с участием представителей сферы образования и науки всех регионов республики и другие меры, предпринятые в условиях пандемии. </w:t>
      </w:r>
    </w:p>
    <w:p w:rsidR="00FB3DC6" w:rsidRDefault="00B93B3B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введения карантинных мер организациями отраслевого профсоюза повсеместно проведена </w:t>
      </w:r>
      <w:r w:rsidR="00B275BE">
        <w:rPr>
          <w:rFonts w:ascii="Times New Roman" w:hAnsi="Times New Roman" w:cs="Times New Roman"/>
          <w:sz w:val="28"/>
          <w:szCs w:val="28"/>
        </w:rPr>
        <w:t xml:space="preserve">широкомасштабная благотворительная акция </w:t>
      </w:r>
      <w:r w:rsidR="00B275BE">
        <w:rPr>
          <w:rFonts w:ascii="Times New Roman" w:hAnsi="Times New Roman" w:cs="Times New Roman"/>
          <w:sz w:val="28"/>
          <w:szCs w:val="28"/>
          <w:lang w:val="kk-KZ"/>
        </w:rPr>
        <w:t xml:space="preserve"> «Біз біргеміз!».  В целях обеспечения дистанционного обучения  за счет средств бюджета профсоюза выделено школам более 1000 ноутбуков.</w:t>
      </w:r>
    </w:p>
    <w:p w:rsidR="0092294A" w:rsidRDefault="0092294A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Отраслевым </w:t>
      </w:r>
      <w:r w:rsidR="00AB0A55">
        <w:rPr>
          <w:rFonts w:ascii="Times New Roman" w:hAnsi="Times New Roman" w:cs="Times New Roman"/>
          <w:sz w:val="28"/>
          <w:szCs w:val="28"/>
          <w:lang w:val="kk-KZ"/>
        </w:rPr>
        <w:t xml:space="preserve">Советом последовательно проводится работа по развитию социального партнерства. 1 февраля т.г. подписано и </w:t>
      </w:r>
      <w:r w:rsidR="00B07F69">
        <w:rPr>
          <w:rFonts w:ascii="Times New Roman" w:hAnsi="Times New Roman" w:cs="Times New Roman"/>
          <w:sz w:val="28"/>
          <w:szCs w:val="28"/>
          <w:lang w:val="kk-KZ"/>
        </w:rPr>
        <w:t xml:space="preserve">реализуется Отраслевое соглашение между Министерством образования и науки, Ассоцияциями </w:t>
      </w:r>
      <w:r w:rsidR="00B07F69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работодателей и Отраслевым профсоюзом на 2021-202</w:t>
      </w:r>
      <w:r w:rsidR="00A821F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07F69">
        <w:rPr>
          <w:rFonts w:ascii="Times New Roman" w:hAnsi="Times New Roman" w:cs="Times New Roman"/>
          <w:sz w:val="28"/>
          <w:szCs w:val="28"/>
          <w:lang w:val="kk-KZ"/>
        </w:rPr>
        <w:t xml:space="preserve"> годы, которое направлено на реализацию социальной политики в сфере образования, Закона РК «О статусе педагога», Государственной программы развития образования и науки на 2020-2025 годы.</w:t>
      </w:r>
    </w:p>
    <w:p w:rsidR="00832FD4" w:rsidRDefault="00B07F69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Отраслевой профсоюз активно участвует в нормотворческой деятельности </w:t>
      </w:r>
      <w:r w:rsidR="00A457C3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 социально-трудовых отношений в сфере образования. В целях активного участия отраслевого профсоюза в деятельности местных органов власти в вопросах защиты социально-экономических прав и гарантий работников, 350 представителей сферы образования, а также профсоюзные работники и активисты 10 января 2021 года избраны депутатами областных, районных и городских маслихатов республики.  </w:t>
      </w:r>
    </w:p>
    <w:p w:rsidR="00B07F69" w:rsidRPr="00B275BE" w:rsidRDefault="0011476F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истекший</w:t>
      </w:r>
      <w:r w:rsidR="00A457C3">
        <w:rPr>
          <w:rFonts w:ascii="Times New Roman" w:hAnsi="Times New Roman" w:cs="Times New Roman"/>
          <w:sz w:val="28"/>
          <w:szCs w:val="28"/>
          <w:lang w:val="kk-KZ"/>
        </w:rPr>
        <w:t xml:space="preserve"> период отраслевым профсоюзом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осуществляются </w:t>
      </w:r>
      <w:r w:rsidR="00A457C3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организационные меры по реализации установок съезда в </w:t>
      </w:r>
      <w:r>
        <w:rPr>
          <w:rFonts w:ascii="Times New Roman" w:hAnsi="Times New Roman" w:cs="Times New Roman"/>
          <w:sz w:val="28"/>
          <w:szCs w:val="28"/>
          <w:lang w:val="kk-KZ"/>
        </w:rPr>
        <w:t>сфере</w:t>
      </w:r>
      <w:r w:rsidR="00A457C3">
        <w:rPr>
          <w:rFonts w:ascii="Times New Roman" w:hAnsi="Times New Roman" w:cs="Times New Roman"/>
          <w:sz w:val="28"/>
          <w:szCs w:val="28"/>
          <w:lang w:val="kk-KZ"/>
        </w:rPr>
        <w:t xml:space="preserve"> совершенствования </w:t>
      </w:r>
      <w:r w:rsidR="007800BF">
        <w:rPr>
          <w:rFonts w:ascii="Times New Roman" w:hAnsi="Times New Roman" w:cs="Times New Roman"/>
          <w:sz w:val="28"/>
          <w:szCs w:val="28"/>
          <w:lang w:val="kk-KZ"/>
        </w:rPr>
        <w:t>учебы профсоюзных кадров и актива, информационной деятельности профсоюза.</w:t>
      </w:r>
    </w:p>
    <w:p w:rsidR="00FB3DC6" w:rsidRDefault="0011476F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Исполкомом Профсоюза приняты решения о создании Учебного центра и цифровизации в Профсоюзе, утверждена Концепция обучения профсоюзных кадров и актива.</w:t>
      </w:r>
    </w:p>
    <w:p w:rsidR="005B1AF4" w:rsidRDefault="005B1AF4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целенаправленная работа в сфере охраны и безопасности труда</w:t>
      </w:r>
      <w:r w:rsidR="00E86612">
        <w:rPr>
          <w:rFonts w:ascii="Times New Roman" w:hAnsi="Times New Roman" w:cs="Times New Roman"/>
          <w:sz w:val="28"/>
          <w:szCs w:val="28"/>
        </w:rPr>
        <w:t xml:space="preserve">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на активизацию </w:t>
      </w:r>
      <w:r w:rsidR="00E8661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инспекторов </w:t>
      </w:r>
      <w:r w:rsidR="00E86612">
        <w:rPr>
          <w:rFonts w:ascii="Times New Roman" w:hAnsi="Times New Roman" w:cs="Times New Roman"/>
          <w:sz w:val="28"/>
          <w:szCs w:val="28"/>
        </w:rPr>
        <w:t>положительное влияние оказывает их участие в ежегодном Республиканском конкурсе «Лучший технический инспектор по охране труда».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612" w:rsidRDefault="00E86612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решение ряда программных установок и задач, поставленных </w:t>
      </w:r>
      <w:r w:rsidR="00C83FF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C83FF7" w:rsidRPr="00D30C5D">
        <w:rPr>
          <w:rFonts w:ascii="Times New Roman" w:hAnsi="Times New Roman" w:cs="Times New Roman"/>
          <w:sz w:val="28"/>
          <w:szCs w:val="28"/>
        </w:rPr>
        <w:t xml:space="preserve"> </w:t>
      </w:r>
      <w:r w:rsidR="00C83FF7">
        <w:rPr>
          <w:rFonts w:ascii="Times New Roman" w:hAnsi="Times New Roman" w:cs="Times New Roman"/>
          <w:sz w:val="28"/>
          <w:szCs w:val="28"/>
        </w:rPr>
        <w:t>съездом в сфере социальной защиты,</w:t>
      </w:r>
      <w:r w:rsidR="00C60860">
        <w:rPr>
          <w:rFonts w:ascii="Times New Roman" w:hAnsi="Times New Roman" w:cs="Times New Roman"/>
          <w:sz w:val="28"/>
          <w:szCs w:val="28"/>
        </w:rPr>
        <w:t xml:space="preserve"> укрепления организационной деятельности</w:t>
      </w:r>
      <w:r w:rsidR="00832FD4">
        <w:rPr>
          <w:rFonts w:ascii="Times New Roman" w:hAnsi="Times New Roman" w:cs="Times New Roman"/>
          <w:sz w:val="28"/>
          <w:szCs w:val="28"/>
        </w:rPr>
        <w:t xml:space="preserve"> профорганизаций</w:t>
      </w:r>
      <w:r w:rsidR="00C60860">
        <w:rPr>
          <w:rFonts w:ascii="Times New Roman" w:hAnsi="Times New Roman" w:cs="Times New Roman"/>
          <w:sz w:val="28"/>
          <w:szCs w:val="28"/>
        </w:rPr>
        <w:t xml:space="preserve"> требует активизации деятельности профсоюзных органов и организаций. </w:t>
      </w:r>
    </w:p>
    <w:p w:rsidR="004B4F94" w:rsidRDefault="00C60860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отдельных членских организациях низкой остается результативность </w:t>
      </w:r>
      <w:r w:rsidR="002263B6">
        <w:rPr>
          <w:rFonts w:ascii="Times New Roman" w:hAnsi="Times New Roman" w:cs="Times New Roman"/>
          <w:sz w:val="28"/>
          <w:szCs w:val="28"/>
        </w:rPr>
        <w:t>организ</w:t>
      </w:r>
      <w:r w:rsidR="006F5556">
        <w:rPr>
          <w:rFonts w:ascii="Times New Roman" w:hAnsi="Times New Roman" w:cs="Times New Roman"/>
          <w:sz w:val="28"/>
          <w:szCs w:val="28"/>
        </w:rPr>
        <w:t>а</w:t>
      </w:r>
      <w:r w:rsidR="002263B6">
        <w:rPr>
          <w:rFonts w:ascii="Times New Roman" w:hAnsi="Times New Roman" w:cs="Times New Roman"/>
          <w:sz w:val="28"/>
          <w:szCs w:val="28"/>
        </w:rPr>
        <w:t>ции общественного контроля</w:t>
      </w:r>
      <w:r w:rsidR="006F5556">
        <w:rPr>
          <w:rFonts w:ascii="Times New Roman" w:hAnsi="Times New Roman" w:cs="Times New Roman"/>
          <w:sz w:val="28"/>
          <w:szCs w:val="28"/>
        </w:rPr>
        <w:t xml:space="preserve"> </w:t>
      </w:r>
      <w:r w:rsidR="00DE2799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законодательства, что негативно влияет на </w:t>
      </w:r>
      <w:r w:rsidR="004B4F94">
        <w:rPr>
          <w:rFonts w:ascii="Times New Roman" w:hAnsi="Times New Roman" w:cs="Times New Roman"/>
          <w:sz w:val="28"/>
          <w:szCs w:val="28"/>
        </w:rPr>
        <w:t>эффективность работы правов</w:t>
      </w:r>
      <w:r w:rsidR="004F2EAB">
        <w:rPr>
          <w:rFonts w:ascii="Times New Roman" w:hAnsi="Times New Roman" w:cs="Times New Roman"/>
          <w:sz w:val="28"/>
          <w:szCs w:val="28"/>
        </w:rPr>
        <w:t>ой защиты членов профсоюза. Имею</w:t>
      </w:r>
      <w:r w:rsidR="004B4F94">
        <w:rPr>
          <w:rFonts w:ascii="Times New Roman" w:hAnsi="Times New Roman" w:cs="Times New Roman"/>
          <w:sz w:val="28"/>
          <w:szCs w:val="28"/>
        </w:rPr>
        <w:t>т место факты формального и невнимательного отношения, когда профсоюзные органы и организации не проявляют должную принципиальность и ответственность в отстаивании трудовых прав членов профсоюза.</w:t>
      </w:r>
    </w:p>
    <w:p w:rsidR="004E1A6A" w:rsidRDefault="004B4F94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 всех членских организациях выполняются  тр</w:t>
      </w:r>
      <w:r w:rsidR="00040C1D">
        <w:rPr>
          <w:rFonts w:ascii="Times New Roman" w:hAnsi="Times New Roman" w:cs="Times New Roman"/>
          <w:sz w:val="28"/>
          <w:szCs w:val="28"/>
        </w:rPr>
        <w:t>ебования Устава Профсоюза по  валовому сбору членских профсоюзных взносов.</w:t>
      </w:r>
    </w:p>
    <w:p w:rsidR="004E1A6A" w:rsidRDefault="004E1A6A" w:rsidP="009F59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Казахстанского отраслевого профсоюза ра</w:t>
      </w:r>
      <w:r w:rsidR="00AA20F5">
        <w:rPr>
          <w:rFonts w:ascii="Times New Roman" w:hAnsi="Times New Roman" w:cs="Times New Roman"/>
          <w:sz w:val="28"/>
          <w:szCs w:val="28"/>
        </w:rPr>
        <w:t xml:space="preserve">ботников образования и науки  </w:t>
      </w:r>
      <w:r w:rsidR="00AA20F5" w:rsidRPr="00AA20F5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AA20F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B4C" w:rsidRDefault="00F90419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19">
        <w:rPr>
          <w:rFonts w:ascii="Times New Roman" w:hAnsi="Times New Roman" w:cs="Times New Roman"/>
          <w:sz w:val="28"/>
          <w:szCs w:val="28"/>
        </w:rPr>
        <w:t xml:space="preserve">1. </w:t>
      </w:r>
      <w:r w:rsidR="004E1A6A" w:rsidRPr="00F90419">
        <w:rPr>
          <w:rFonts w:ascii="Times New Roman" w:hAnsi="Times New Roman" w:cs="Times New Roman"/>
          <w:sz w:val="28"/>
          <w:szCs w:val="28"/>
        </w:rPr>
        <w:t>Считать главной и первоочередной задачей членских организаций, профсоюзных органов и организаций</w:t>
      </w:r>
      <w:r w:rsidR="004B4F94" w:rsidRPr="00F90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уровней отраслевого профсоюза реализация практических мер по выполнению Программы деятельности Казахстанского отраслевого профсоюза работников образования и науки на 2019-2024 годы</w:t>
      </w:r>
      <w:r w:rsidR="00811B4C">
        <w:rPr>
          <w:rFonts w:ascii="Times New Roman" w:hAnsi="Times New Roman" w:cs="Times New Roman"/>
          <w:sz w:val="28"/>
          <w:szCs w:val="28"/>
        </w:rPr>
        <w:t xml:space="preserve">, </w:t>
      </w:r>
      <w:r w:rsidR="006243B8">
        <w:rPr>
          <w:rFonts w:ascii="Times New Roman" w:hAnsi="Times New Roman" w:cs="Times New Roman"/>
          <w:sz w:val="28"/>
          <w:szCs w:val="28"/>
        </w:rPr>
        <w:t>участие в решений социальной политики</w:t>
      </w:r>
      <w:r w:rsidR="00811B4C">
        <w:rPr>
          <w:rFonts w:ascii="Times New Roman" w:hAnsi="Times New Roman" w:cs="Times New Roman"/>
          <w:sz w:val="28"/>
          <w:szCs w:val="28"/>
        </w:rPr>
        <w:t xml:space="preserve"> государства в сфере образования и науки, определенных в Законе Республики Казахстан «О статусе </w:t>
      </w:r>
      <w:r w:rsidR="00811B4C">
        <w:rPr>
          <w:rFonts w:ascii="Times New Roman" w:hAnsi="Times New Roman" w:cs="Times New Roman"/>
          <w:sz w:val="28"/>
          <w:szCs w:val="28"/>
        </w:rPr>
        <w:lastRenderedPageBreak/>
        <w:t>педагога», Государственной программе развития образования и науки на 2020-2025 годы.</w:t>
      </w:r>
    </w:p>
    <w:p w:rsidR="00560FC9" w:rsidRDefault="00811B4C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этих целях </w:t>
      </w:r>
      <w:r w:rsidR="004B4F94" w:rsidRPr="00F90419">
        <w:rPr>
          <w:rFonts w:ascii="Times New Roman" w:hAnsi="Times New Roman" w:cs="Times New Roman"/>
          <w:sz w:val="28"/>
          <w:szCs w:val="28"/>
        </w:rPr>
        <w:t xml:space="preserve"> </w:t>
      </w:r>
      <w:r w:rsidR="003E09A0">
        <w:rPr>
          <w:rFonts w:ascii="Times New Roman" w:hAnsi="Times New Roman" w:cs="Times New Roman"/>
          <w:sz w:val="28"/>
          <w:szCs w:val="28"/>
        </w:rPr>
        <w:t>Исполкому Профсоюза, членским организациям добиваться дальнейшего укрепления и развития социального партнерства в сфере образования и науки, создания эффективной системы мер</w:t>
      </w:r>
      <w:r w:rsidR="00560FC9">
        <w:rPr>
          <w:rFonts w:ascii="Times New Roman" w:hAnsi="Times New Roman" w:cs="Times New Roman"/>
          <w:sz w:val="28"/>
          <w:szCs w:val="28"/>
        </w:rPr>
        <w:t xml:space="preserve"> по социальной защите членов профсоюза, обратив особое внимание вопросам качественного заключения областных и региональных соглашений, коллективных договоров во всех организациях сферы образования, сохранением в них конкретных социальных льгот и гарантий для работников. </w:t>
      </w:r>
    </w:p>
    <w:p w:rsidR="004F320D" w:rsidRDefault="00560FC9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Областным, территориальным организациям профсоюза для повышения эффективности работы по социально-экономической защите работников сферы образования принять участие в разработке и обсуждении</w:t>
      </w:r>
      <w:r w:rsidR="002B2813">
        <w:rPr>
          <w:rFonts w:ascii="Times New Roman" w:hAnsi="Times New Roman" w:cs="Times New Roman"/>
          <w:sz w:val="28"/>
          <w:szCs w:val="28"/>
        </w:rPr>
        <w:t xml:space="preserve"> программ экономического и социального развития регионов, касающихся социальных нормативов и стандартов качества жизни педагогов, активно использовать деятельность профсоюзных работников и активистов, работников сферы образования, избранных депутатами областных, районных и городских маслихатов республики.</w:t>
      </w:r>
    </w:p>
    <w:p w:rsidR="00211678" w:rsidRDefault="004F320D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Приоритетным направлением деятельности членских организаций считать повышение эффективности профсоюзной учебы. В этих целях реализуя положения Концепции обучения профсоюзных кадров и актива в Профсоюзе обеспечить </w:t>
      </w:r>
      <w:r w:rsidR="008170B5">
        <w:rPr>
          <w:rFonts w:ascii="Times New Roman" w:hAnsi="Times New Roman" w:cs="Times New Roman"/>
          <w:sz w:val="28"/>
          <w:szCs w:val="28"/>
        </w:rPr>
        <w:t xml:space="preserve"> системность и непре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70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вность</w:t>
      </w:r>
      <w:r w:rsidR="008170B5">
        <w:rPr>
          <w:rFonts w:ascii="Times New Roman" w:hAnsi="Times New Roman" w:cs="Times New Roman"/>
          <w:sz w:val="28"/>
          <w:szCs w:val="28"/>
        </w:rPr>
        <w:t xml:space="preserve"> профсоюзного обучения, направить содержание, формы организации учебы на развитие у профсоюзных кадров и актива навыков и умений для решения задач, поставленных перед профсоюзными организациями</w:t>
      </w:r>
      <w:r w:rsidR="00211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49E" w:rsidRDefault="00211678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Исполкому  отраслевого Профсоюза, членским организациям в течении 2021 года обеспечить организацию работы Учебного Центра Профсоюза</w:t>
      </w:r>
      <w:r w:rsidR="00C914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областных</w:t>
      </w:r>
      <w:r w:rsidR="001F29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курсов профсоюзного обучения.</w:t>
      </w:r>
    </w:p>
    <w:p w:rsidR="00314B0E" w:rsidRDefault="00314B0E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9149E">
        <w:rPr>
          <w:rFonts w:ascii="Times New Roman" w:hAnsi="Times New Roman" w:cs="Times New Roman"/>
          <w:sz w:val="28"/>
          <w:szCs w:val="28"/>
        </w:rPr>
        <w:t>Областным, территориальным организациям профсоюза пересмотреть приоритеты деятельности первичных профсоюзных организаций на местах, нацелить их главным образом на решение уставных целей и задач, Программы деятельности профсоюза в сфере социальной защиты, профессиональных интересов членов профсоюза. Обеспечить активное участие  первичных профсоюзных организаций в смотре-конкурсе «Сильная первичка</w:t>
      </w:r>
      <w:r w:rsidR="008F2AAF">
        <w:rPr>
          <w:rFonts w:ascii="Times New Roman" w:hAnsi="Times New Roman" w:cs="Times New Roman"/>
          <w:sz w:val="28"/>
          <w:szCs w:val="28"/>
        </w:rPr>
        <w:t xml:space="preserve"> – сильный профсоюз!», использовать проведение этой важной республиканской акции профсоюзов Казахстана для укрепления организационной деятельности профсоюзных организаций.</w:t>
      </w:r>
    </w:p>
    <w:p w:rsidR="00CF3315" w:rsidRDefault="00314B0E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Исполкому отраслевого Профсоюза, членским организациям принять меры по дальнейшему</w:t>
      </w:r>
      <w:r w:rsidR="008B6D07">
        <w:rPr>
          <w:rFonts w:ascii="Times New Roman" w:hAnsi="Times New Roman" w:cs="Times New Roman"/>
          <w:sz w:val="28"/>
          <w:szCs w:val="28"/>
        </w:rPr>
        <w:t xml:space="preserve"> совершенствованию информационной работы, созданию в отраслевом профсоюзе единой информационной системы, внедрению современных технологий. Для повышения эффективности информационной работы в областных и территориальных организациях и их структурных подразделениях определить ответственных работников за проведение и координацию информационной работы на местах.</w:t>
      </w:r>
      <w:r w:rsidR="008F2AAF">
        <w:rPr>
          <w:rFonts w:ascii="Times New Roman" w:hAnsi="Times New Roman" w:cs="Times New Roman"/>
          <w:sz w:val="28"/>
          <w:szCs w:val="28"/>
        </w:rPr>
        <w:t xml:space="preserve"> </w:t>
      </w:r>
      <w:r w:rsidR="00211678">
        <w:rPr>
          <w:rFonts w:ascii="Times New Roman" w:hAnsi="Times New Roman" w:cs="Times New Roman"/>
          <w:sz w:val="28"/>
          <w:szCs w:val="28"/>
        </w:rPr>
        <w:t xml:space="preserve"> </w:t>
      </w:r>
      <w:r w:rsidR="003E0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860" w:rsidRDefault="00CF3315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Руководящим органам членских организаций повысить ответственность </w:t>
      </w:r>
      <w:r w:rsidR="008A354D">
        <w:rPr>
          <w:rFonts w:ascii="Times New Roman" w:hAnsi="Times New Roman" w:cs="Times New Roman"/>
          <w:sz w:val="28"/>
          <w:szCs w:val="28"/>
        </w:rPr>
        <w:t>руководителей за выполнение индикативных планов по валовому сбору членских профсоюзных взносов, обеспечить неукоснительное выполнение требований «Положения о порядке уплаты, распределения и расходования членских профсоюзных взносов в ОО «Казахстанский отраслевой профессиональный союз работников образования и науки» и решений соответствующих профсоюзных органов.</w:t>
      </w:r>
    </w:p>
    <w:p w:rsidR="008A354D" w:rsidRDefault="008A354D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Аппарату Совета профсоюза обеспечить ежеквартальный анализ финансовой деятельности членских организаций.</w:t>
      </w:r>
    </w:p>
    <w:p w:rsidR="008A354D" w:rsidRDefault="008A354D" w:rsidP="009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Контроль за исполнением настоящего Постановления возложить на заместителей п</w:t>
      </w:r>
      <w:r w:rsidR="004F2EAB">
        <w:rPr>
          <w:rFonts w:ascii="Times New Roman" w:hAnsi="Times New Roman" w:cs="Times New Roman"/>
          <w:sz w:val="28"/>
          <w:szCs w:val="28"/>
        </w:rPr>
        <w:t>редседателя Профсоюза Беженарова</w:t>
      </w:r>
      <w:r>
        <w:rPr>
          <w:rFonts w:ascii="Times New Roman" w:hAnsi="Times New Roman" w:cs="Times New Roman"/>
          <w:sz w:val="28"/>
          <w:szCs w:val="28"/>
        </w:rPr>
        <w:t xml:space="preserve"> В.Ф. и А</w:t>
      </w:r>
      <w:r w:rsidR="009F596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4F2EAB">
        <w:rPr>
          <w:rFonts w:ascii="Times New Roman" w:hAnsi="Times New Roman" w:cs="Times New Roman"/>
          <w:sz w:val="28"/>
          <w:szCs w:val="28"/>
        </w:rPr>
        <w:t>иеву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C36EAB" w:rsidRDefault="00C36EAB" w:rsidP="00F9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EAB" w:rsidRDefault="00AA20F5" w:rsidP="00F9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AB" w:rsidRPr="00C36EAB" w:rsidRDefault="00C36EAB" w:rsidP="00F90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6EAB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</w:t>
      </w:r>
      <w:r w:rsidR="00AA20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6EA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F596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A20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F596D" w:rsidRPr="00C36EAB">
        <w:rPr>
          <w:rFonts w:ascii="Times New Roman" w:hAnsi="Times New Roman" w:cs="Times New Roman"/>
          <w:b/>
          <w:sz w:val="28"/>
          <w:szCs w:val="28"/>
        </w:rPr>
        <w:t>А.</w:t>
      </w:r>
      <w:r w:rsidR="009F59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36EAB">
        <w:rPr>
          <w:rFonts w:ascii="Times New Roman" w:hAnsi="Times New Roman" w:cs="Times New Roman"/>
          <w:b/>
          <w:sz w:val="28"/>
          <w:szCs w:val="28"/>
        </w:rPr>
        <w:t>Мукашева</w:t>
      </w:r>
    </w:p>
    <w:p w:rsidR="008A354D" w:rsidRPr="00F90419" w:rsidRDefault="008A354D" w:rsidP="00F9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0C5D" w:rsidRDefault="00D30C5D" w:rsidP="00F90419">
      <w:pPr>
        <w:spacing w:after="0" w:line="240" w:lineRule="auto"/>
        <w:ind w:left="-142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C5D" w:rsidRPr="00D30C5D" w:rsidRDefault="00D30C5D" w:rsidP="00FB3DC6">
      <w:pPr>
        <w:spacing w:after="0" w:line="240" w:lineRule="auto"/>
        <w:ind w:left="-284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0C5D" w:rsidRPr="00D30C5D" w:rsidSect="00AA20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764" w:rsidRDefault="00D11764" w:rsidP="0092294A">
      <w:pPr>
        <w:spacing w:after="0" w:line="240" w:lineRule="auto"/>
      </w:pPr>
      <w:r>
        <w:separator/>
      </w:r>
    </w:p>
  </w:endnote>
  <w:endnote w:type="continuationSeparator" w:id="1">
    <w:p w:rsidR="00D11764" w:rsidRDefault="00D11764" w:rsidP="0092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4704"/>
    </w:sdtPr>
    <w:sdtContent>
      <w:p w:rsidR="008A354D" w:rsidRDefault="00BD410D">
        <w:pPr>
          <w:pStyle w:val="a5"/>
          <w:jc w:val="center"/>
        </w:pPr>
        <w:fldSimple w:instr=" PAGE   \* MERGEFORMAT ">
          <w:r w:rsidR="00C87C38">
            <w:rPr>
              <w:noProof/>
            </w:rPr>
            <w:t>1</w:t>
          </w:r>
        </w:fldSimple>
      </w:p>
    </w:sdtContent>
  </w:sdt>
  <w:p w:rsidR="008A354D" w:rsidRDefault="008A35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764" w:rsidRDefault="00D11764" w:rsidP="0092294A">
      <w:pPr>
        <w:spacing w:after="0" w:line="240" w:lineRule="auto"/>
      </w:pPr>
      <w:r>
        <w:separator/>
      </w:r>
    </w:p>
  </w:footnote>
  <w:footnote w:type="continuationSeparator" w:id="1">
    <w:p w:rsidR="00D11764" w:rsidRDefault="00D11764" w:rsidP="0092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0F1"/>
    <w:multiLevelType w:val="hybridMultilevel"/>
    <w:tmpl w:val="E8024A2E"/>
    <w:lvl w:ilvl="0" w:tplc="65724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23B"/>
    <w:rsid w:val="0003259B"/>
    <w:rsid w:val="00040C1D"/>
    <w:rsid w:val="000446D7"/>
    <w:rsid w:val="00073262"/>
    <w:rsid w:val="000C4C8E"/>
    <w:rsid w:val="0011476F"/>
    <w:rsid w:val="001F290C"/>
    <w:rsid w:val="00211678"/>
    <w:rsid w:val="002263B6"/>
    <w:rsid w:val="002B2813"/>
    <w:rsid w:val="002E0B30"/>
    <w:rsid w:val="002F5862"/>
    <w:rsid w:val="00314B0E"/>
    <w:rsid w:val="003353DF"/>
    <w:rsid w:val="00383EC4"/>
    <w:rsid w:val="003A2132"/>
    <w:rsid w:val="003C3328"/>
    <w:rsid w:val="003E09A0"/>
    <w:rsid w:val="003F1B8F"/>
    <w:rsid w:val="00455AB5"/>
    <w:rsid w:val="004B37DC"/>
    <w:rsid w:val="004B4F94"/>
    <w:rsid w:val="004E1A6A"/>
    <w:rsid w:val="004F2C18"/>
    <w:rsid w:val="004F2EAB"/>
    <w:rsid w:val="004F320D"/>
    <w:rsid w:val="005003F1"/>
    <w:rsid w:val="00560FC9"/>
    <w:rsid w:val="00567EB6"/>
    <w:rsid w:val="0058781C"/>
    <w:rsid w:val="0059523B"/>
    <w:rsid w:val="005A1A3A"/>
    <w:rsid w:val="005B1AF4"/>
    <w:rsid w:val="006243B8"/>
    <w:rsid w:val="00662747"/>
    <w:rsid w:val="00662C81"/>
    <w:rsid w:val="006B1B0A"/>
    <w:rsid w:val="006B31A3"/>
    <w:rsid w:val="006C7015"/>
    <w:rsid w:val="006E06CF"/>
    <w:rsid w:val="006F5556"/>
    <w:rsid w:val="0070190C"/>
    <w:rsid w:val="0073719B"/>
    <w:rsid w:val="007800BF"/>
    <w:rsid w:val="00783DD2"/>
    <w:rsid w:val="00787967"/>
    <w:rsid w:val="00811B4C"/>
    <w:rsid w:val="008170B5"/>
    <w:rsid w:val="00832FD4"/>
    <w:rsid w:val="008A354D"/>
    <w:rsid w:val="008B6D07"/>
    <w:rsid w:val="008D6C84"/>
    <w:rsid w:val="008F2AAF"/>
    <w:rsid w:val="0092294A"/>
    <w:rsid w:val="00961E54"/>
    <w:rsid w:val="009F596D"/>
    <w:rsid w:val="00A457C3"/>
    <w:rsid w:val="00A518AC"/>
    <w:rsid w:val="00A821F6"/>
    <w:rsid w:val="00AA20F5"/>
    <w:rsid w:val="00AB0A55"/>
    <w:rsid w:val="00B07F69"/>
    <w:rsid w:val="00B275BE"/>
    <w:rsid w:val="00B67866"/>
    <w:rsid w:val="00B93B3B"/>
    <w:rsid w:val="00BB2B49"/>
    <w:rsid w:val="00BD410D"/>
    <w:rsid w:val="00BF3535"/>
    <w:rsid w:val="00C36EAB"/>
    <w:rsid w:val="00C60860"/>
    <w:rsid w:val="00C662A3"/>
    <w:rsid w:val="00C83FF7"/>
    <w:rsid w:val="00C87C38"/>
    <w:rsid w:val="00C9149E"/>
    <w:rsid w:val="00CA1109"/>
    <w:rsid w:val="00CF3315"/>
    <w:rsid w:val="00D11764"/>
    <w:rsid w:val="00D30C5D"/>
    <w:rsid w:val="00D65016"/>
    <w:rsid w:val="00D91A83"/>
    <w:rsid w:val="00DE2799"/>
    <w:rsid w:val="00E16DF0"/>
    <w:rsid w:val="00E3764A"/>
    <w:rsid w:val="00E4647E"/>
    <w:rsid w:val="00E86612"/>
    <w:rsid w:val="00F90419"/>
    <w:rsid w:val="00FA25B4"/>
    <w:rsid w:val="00FA28A7"/>
    <w:rsid w:val="00FB3DC6"/>
    <w:rsid w:val="00FD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B4"/>
  </w:style>
  <w:style w:type="paragraph" w:styleId="1">
    <w:name w:val="heading 1"/>
    <w:basedOn w:val="a"/>
    <w:next w:val="a"/>
    <w:link w:val="10"/>
    <w:qFormat/>
    <w:rsid w:val="00FD2B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294A"/>
  </w:style>
  <w:style w:type="paragraph" w:styleId="a5">
    <w:name w:val="footer"/>
    <w:basedOn w:val="a"/>
    <w:link w:val="a6"/>
    <w:uiPriority w:val="99"/>
    <w:unhideWhenUsed/>
    <w:rsid w:val="0092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94A"/>
  </w:style>
  <w:style w:type="paragraph" w:styleId="a7">
    <w:name w:val="List Paragraph"/>
    <w:basedOn w:val="a"/>
    <w:uiPriority w:val="34"/>
    <w:qFormat/>
    <w:rsid w:val="004E1A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2BFE"/>
    <w:rPr>
      <w:rFonts w:ascii="Times New Roman" w:eastAsia="Times New Roman" w:hAnsi="Times New Roman" w:cs="Times New Roman"/>
      <w:b/>
      <w:szCs w:val="20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4F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и Галия</dc:creator>
  <cp:lastModifiedBy>Владелец</cp:lastModifiedBy>
  <cp:revision>9</cp:revision>
  <cp:lastPrinted>2021-02-15T10:08:00Z</cp:lastPrinted>
  <dcterms:created xsi:type="dcterms:W3CDTF">2021-02-15T10:55:00Z</dcterms:created>
  <dcterms:modified xsi:type="dcterms:W3CDTF">2021-02-26T10:03:00Z</dcterms:modified>
</cp:coreProperties>
</file>